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杭银理财丰收周添益开放式1期理财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杭银理财丰收周添益开放式1期理财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FSTYG7D01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1.6498%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1.042971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0.9053%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1.2710%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1.041465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1.7379%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1.4934%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1.039645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1.7518%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1.038806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1.038806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1.038806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1.038806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1.037873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1.037873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1.037873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1.036993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1.036739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1.8364%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1.036374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1.035975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1.8466%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1.033508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1.7873%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1.032786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2.1870%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1.031957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1.031957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1.031957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1.031957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1.030833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1.030833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1.030833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1.029993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1.029569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1.028779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1.028779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1.028779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1.028779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2.4593%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1.4202%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0.7356%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1.9265%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1.026731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1.026731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1.026731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0.9603%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1.026223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1.024705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1.024705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1.024705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3.0142%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1.024113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1.023571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1.022435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2.2908%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1.020843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1.020453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1.018646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1.018326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1.016638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1.3339%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1.015866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1.015866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0.8008%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1.015710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2.9792%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1.015130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1.014608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1.014608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1.014608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2.5915%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1.013512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2.3574%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1.012464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2.7980%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1.011921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1.011921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1.010874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1.010336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1.009869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2.9721%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1.008786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3.1727%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1.008085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3.2725%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1.007543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1.007543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1.007543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3.4438%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1.006878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1.006198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1.005084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1.003941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2.3903%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3.0861%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2026年2月4日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