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1.125760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1.125454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1.123970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1.129040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1.4749%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1.6520%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1.126819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1.126267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1.3476%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1.125976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2026年2月5日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