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幸福99丰裕固收386天25150期理财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幸福99丰裕固收386天25150期理财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FYG25150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Z7002225000286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2025年8月12日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2026年9月2日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2.40-2.70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1,188,987,114.11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110.74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1,188,987,114.11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1,169,091,731.00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1.0170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1.0170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262,907,050.23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275,556,961.95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131,682,797.00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89,977,802.64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22,087,595.37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39,284,846.93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3,668,488.65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10,163.71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49,006,112.12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8,347,367.23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5,740,492.08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3,344,475.61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17,684,248.47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44,562,534.11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1,101,421.27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4,376,200.72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34,200,998.70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3,052,844.10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122,591,650.45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丰裕固收25150期X款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7,913,556.43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54,155,282.00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丰裕固收25150期Z款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FYG25150Z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7,734,224.34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丰裕固收25150期X款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丰裕固收25150期Z款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2.78</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65.09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21.53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61.65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上海信托-临平城建3号信托贷款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150,124,010.04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25农行二级资本债01A(BC)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92,966,537.62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24嘉高01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70,961,660.77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24宜春05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53,182,425.80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24温经01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52,816,086.70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24动投04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51,509,841.10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25通顺交投MTN002A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41,077,573.70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江苏信托-汇泽1号-金坛建设信托贷款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31,020,847.56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24龙口城乡PPN002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30,727,626.58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25吴中城投PPN003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30,449,709.04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125,022,590.58</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10.52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台州市路桥区社会事业发展集团有限公司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交银国信-融诚1102号-路桥社发信托贷款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2026-08-28</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25,026,207.89</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嘉兴特钢新城开发有限公司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上海信托-嘉兴特钢3号信托贷款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12,008,823.60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上海信托-临平城建3号信托贷款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2026-08-31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150,124,010.04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江苏信托-汇泽1号-金坛建设信托贷款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31,020,847.56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上海信托-浦江国投1号信托贷款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2026-08-31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23,021,781.76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中信信托-新悦212号-海宁尖山债权投资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21,015,120.72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外贸信托-承澜12-1号-海宁尖山信托贷款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2026-08-27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19,013,072.68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龙港市城市建设发展集团有限公司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交银国信-融诚1042号-龙港城发信托贷款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13,012,140.46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1,169,091,731.00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1,169,091,731.00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杭银理财幸福99丰裕固收386天25150期理财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3301040160015309811-5125150</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