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幸福99丰裕固收386天25186期理财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幸福99丰裕固收386天25186期理财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FYG25186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Z7002225000357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2025年10月14日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2026年11月4日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2.45-2.75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1,815,112,291.51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115.11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1,815,112,291.51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1,791,801,465.00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1.0130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1.0130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301,592,173.36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419,173,802.19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141,296,235.50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56,486,170.27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15,823,002.28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169,994,934.37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12,606,963.99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31,385.68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132,826,347.27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4,822,507.15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3,788,155.93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丰裕固收25186期O款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23,191,755.65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17,317,618.94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丰裕固收25186期Q款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66,684,284.84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丰裕固收25186期R款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3,377,054.35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丰裕固收25186期S款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31,227,330.55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43,955,184.52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2,533,443.98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179,002,454.26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663,864.90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114,878,125.59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丰裕固收25186期Z款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FYG25186Z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1.0134</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73,839,495.94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丰裕固收25186期O款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丰裕固收25186期Q款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丰裕固收25186期R款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丰裕固收25186期S款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2.69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丰裕固收25186期Z款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2.91</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45.87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25海宁F2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131,998,992.19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24周口城发PPN002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103,209,132.88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24南阳投资PPN001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102,360,735.62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上海信托-瑞诚100号-桐庐国控信托贷款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95,084,334.72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中信信托-新悦222号-上虞国控债权投资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95,027,337.80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光大信托-星耀锦江40号-泰州城控信托贷款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92,990,290.80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25余姚高铁MTN002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76,964,851.03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23盐城港MTN002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72,453,570.00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24宁波舜农MTN002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71,982,554.38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25东泰05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61,376,029.31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269,046,248.71</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14.82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嘉兴国际商务区投资建设集团有限公司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中原信托-金瑞1169期-嘉兴商务区信托贷款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5,999,772.98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中信信托-新悦193号-奉化经开债权投资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14,001,007.52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江苏信托-汇泽6号-张家港高铁信托贷款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45,993,533.96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扬州维投控股集团有限公司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上海信托-扬州维控信托贷款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20,001,290.72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扬州邗城国控集团有限公司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上海信托-邗城国控1号-邗城国控信托贷款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47,851,097.64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桐庐县国有资本投资运营控股集团有限公司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上海信托-瑞诚100号-桐庐国控信托贷款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95,084,334.72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江苏信托-汇泽9号-金坛建设信托贷款</w:t>
              <w:tab/>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46,019,327.68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江苏金坛投资集团有限公司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江苏信托-汇泽7号-金坛投资信托贷款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37,009,886.44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泰州市城市建设投资控股有限公司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光大信托-星耀锦江40号-泰州城控信托贷款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2026-10-30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92,990,290.80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淮安市交通产业投资发展集团有限公司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江苏信托-汇泽2号-淮安交通信托贷款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24,974,478.32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中信信托-新悦222号-上虞国控债权投资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95,027,337.80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上海信托-瑞诚59号-上虞城建信托贷款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56,017,514.92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阜阳市顺昌实业发展投资有限公司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光大信托-星耀锦江44号-阜阳顺昌信托贷款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2026-10-29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34,016,178.28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1,791,801,465.00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1,791,801,465.00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杭银理财幸福99丰裕固收386天25186期理财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3301040160015309811-5125186</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