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杭银理财幸福99添益（稳盈）35天周期型理财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杭银理财幸福99添益（稳盈）35天周期型理财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TYG35D2301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Z7002223000094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2023年5月5日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1,655,330,939.91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一级（低）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1,655,330,939.91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1,545,890,050.22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1.070794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1.070794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添益（稳盈）35天周期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TYG35D2301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1.071609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1.071609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1,303,968,408.25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添益（稳盈）35天B</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TYG35D2301B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1.070359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1.070359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12,505,793.08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添益35天周期C款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TYG35D2301C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1.067685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1.067685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338,856,738.58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添益（稳盈）35天周期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添益（稳盈）35天B</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添益35天周期C款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2.33</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w:t>
        <w:cr/>
        <w:t xml:space="preserve">    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93.77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0.38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80.63</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江苏银行股份有限公司 1.71 2025/06/10 4177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101,401,250.00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他行存款(809001-000339)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59,478,253.17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3.59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49,418,250.56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他行存款(021316-000458)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44,125,223.88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他行存款(516001-000109)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43,463,676.78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他行存款(316002-000337)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34,635,669.68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他行存款(809001-000340)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33,794,462.03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他行存款(809001-000341)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33,794,462.03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他行存款(021316-000055)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33,134,565.28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他行存款(021316-000301)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30,872,809.73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1,892,104,800.33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1,545,890,050.22</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杭银理财幸福99添益(稳盈)35天周期型理财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3301040160015309811-382301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