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9DD" w:rsidRDefault="006C67BF" w:rsidP="00133E25">
      <w:pPr>
        <w:spacing w:line="360" w:lineRule="auto"/>
        <w:ind w:firstLineChars="200" w:firstLine="562"/>
        <w:jc w:val="center"/>
        <w:rPr>
          <w:rFonts w:ascii="仿宋" w:eastAsia="仿宋" w:hAnsi="仿宋"/>
          <w:b/>
          <w:sz w:val="28"/>
          <w:szCs w:val="28"/>
        </w:rPr>
      </w:pPr>
      <w:bookmarkStart w:id="0" w:name="_GoBack"/>
      <w:bookmarkEnd w:id="0"/>
      <w:r>
        <w:rPr>
          <w:rFonts w:ascii="仿宋" w:eastAsia="仿宋" w:hAnsi="仿宋" w:hint="eastAsia"/>
          <w:b/>
          <w:sz w:val="28"/>
          <w:szCs w:val="28"/>
        </w:rPr>
        <w:t>关于部分理财计划调整合同条款的</w:t>
      </w:r>
      <w:r>
        <w:rPr>
          <w:rFonts w:ascii="仿宋" w:hAnsi="仿宋" w:cs="仿宋" w:eastAsia="仿宋"/>
          <w:b w:val="true"/>
          <w:i w:val="false"/>
          <w:color w:val="000000"/>
          <w:position w:val="-1"/>
          <w:sz w:val="28"/>
          <w:u w:val="none"/>
        </w:rPr>
        <w:t>公告</w:t>
      </w:r>
    </w:p>
    <w:p w:rsidR="00C869DD" w:rsidRDefault="006C67BF">
      <w:pPr>
        <w:spacing w:line="360" w:lineRule="auto"/>
        <w:rPr>
          <w:rFonts w:ascii="仿宋" w:eastAsia="仿宋" w:hAnsi="仿宋"/>
          <w:sz w:val="28"/>
          <w:szCs w:val="28"/>
        </w:rPr>
      </w:pPr>
      <w:r>
        <w:rPr>
          <w:rFonts w:ascii="仿宋" w:eastAsia="仿宋" w:hAnsi="仿宋" w:hint="eastAsia"/>
          <w:sz w:val="28"/>
          <w:szCs w:val="28"/>
        </w:rPr>
        <w:t>尊敬的投资者：</w:t>
      </w:r>
    </w:p>
    <w:p w:rsidR="00C869DD" w:rsidRDefault="006C67BF">
      <w:pPr>
        <w:spacing w:line="360" w:lineRule="auto"/>
        <w:ind w:firstLineChars="200" w:firstLine="560"/>
        <w:rPr>
          <w:rFonts w:ascii="仿宋" w:eastAsia="仿宋" w:hAnsi="仿宋"/>
          <w:sz w:val="28"/>
          <w:szCs w:val="28"/>
        </w:rPr>
      </w:pPr>
      <w:r>
        <w:rPr>
          <w:rFonts w:ascii="仿宋" w:eastAsia="仿宋" w:hAnsi="仿宋" w:hint="eastAsia"/>
          <w:sz w:val="28"/>
          <w:szCs w:val="28"/>
        </w:rPr>
        <w:t>您好！</w:t>
      </w:r>
    </w:p>
    <w:p w:rsidR="00C869DD" w:rsidRDefault="006C67BF">
      <w:pPr>
        <w:spacing w:line="360" w:lineRule="auto"/>
        <w:ind w:firstLineChars="200" w:firstLine="560"/>
        <w:rPr>
          <w:rFonts w:ascii="仿宋" w:eastAsia="仿宋" w:hAnsi="仿宋"/>
          <w:sz w:val="28"/>
          <w:szCs w:val="28"/>
        </w:rPr>
      </w:pPr>
      <w:r>
        <w:rPr>
          <w:rFonts w:ascii="仿宋" w:eastAsia="仿宋" w:hAnsi="仿宋" w:hint="eastAsia"/>
          <w:sz w:val="28"/>
          <w:szCs w:val="28"/>
        </w:rPr>
        <w:t>根据国家金融监督管理总局发布的《金融机构产品适当性管理办法》的相关规定，招银理财有限责任公司（以下简称“管理人”）计划对部分理财</w:t>
      </w:r>
      <w:r>
        <w:rPr>
          <w:rFonts w:ascii="仿宋" w:eastAsia="仿宋" w:hAnsi="仿宋"/>
          <w:sz w:val="28"/>
          <w:szCs w:val="28"/>
        </w:rPr>
        <w:t>产品合同中相关条款进行修订，</w:t>
      </w:r>
      <w:r>
        <w:rPr>
          <w:rFonts w:ascii="仿宋" w:eastAsia="仿宋" w:hAnsi="仿宋" w:hint="eastAsia"/>
          <w:sz w:val="28"/>
          <w:szCs w:val="28"/>
        </w:rPr>
        <w:t>具体如下：</w:t>
      </w:r>
    </w:p>
    <w:p w:rsidR="00C869DD" w:rsidRDefault="006C67BF">
      <w:pPr>
        <w:spacing w:line="360" w:lineRule="auto"/>
        <w:ind w:firstLineChars="200" w:firstLine="560"/>
        <w:rPr>
          <w:rFonts w:ascii="仿宋" w:eastAsia="仿宋" w:hAnsi="仿宋"/>
          <w:sz w:val="28"/>
          <w:szCs w:val="28"/>
        </w:rPr>
      </w:pPr>
      <w:r>
        <w:rPr>
          <w:rFonts w:ascii="仿宋" w:eastAsia="仿宋" w:hAnsi="仿宋" w:hint="eastAsia"/>
          <w:sz w:val="28"/>
          <w:szCs w:val="28"/>
        </w:rPr>
        <w:t>1、增加管理人对产品风险等级进行动态管理相关条款：本产品风险评级可能会进行调整，如有变动，将及时向投资者披露。</w:t>
      </w:r>
    </w:p>
    <w:p w:rsidR="00C869DD" w:rsidRDefault="006C67BF">
      <w:pPr>
        <w:numPr>
          <w:ilvl w:val="255"/>
          <w:numId w:val="0"/>
        </w:numPr>
        <w:spacing w:line="360" w:lineRule="auto"/>
        <w:ind w:firstLineChars="200" w:firstLine="560"/>
        <w:rPr>
          <w:rFonts w:ascii="仿宋" w:eastAsia="仿宋" w:hAnsi="仿宋"/>
          <w:sz w:val="28"/>
          <w:szCs w:val="28"/>
        </w:rPr>
      </w:pPr>
      <w:r>
        <w:rPr>
          <w:rFonts w:ascii="仿宋" w:eastAsia="仿宋" w:hAnsi="仿宋" w:hint="eastAsia"/>
          <w:sz w:val="28"/>
          <w:szCs w:val="28"/>
        </w:rPr>
        <w:t>2、修改投资者风险承受能力评估条款表述，修改后条款如下：</w:t>
      </w:r>
    </w:p>
    <w:p w:rsidR="00C869DD" w:rsidRDefault="006C67BF">
      <w:pPr>
        <w:numPr>
          <w:ilvl w:val="255"/>
          <w:numId w:val="0"/>
        </w:numPr>
        <w:spacing w:line="360" w:lineRule="auto"/>
        <w:rPr>
          <w:rFonts w:ascii="仿宋" w:eastAsia="仿宋" w:hAnsi="仿宋"/>
          <w:sz w:val="28"/>
          <w:szCs w:val="28"/>
          <w:highlight w:val="yellow"/>
        </w:rPr>
      </w:pPr>
      <w:r>
        <w:rPr>
          <w:rFonts w:ascii="仿宋" w:eastAsia="仿宋" w:hAnsi="仿宋" w:hint="eastAsia"/>
          <w:sz w:val="28"/>
          <w:szCs w:val="28"/>
        </w:rPr>
        <w:t>影响</w:t>
      </w:r>
      <w:r>
        <w:rPr>
          <w:rFonts w:ascii="仿宋" w:eastAsia="仿宋" w:hAnsi="仿宋"/>
          <w:sz w:val="28"/>
          <w:szCs w:val="28"/>
        </w:rPr>
        <w:t>投资者风险承受能力的因素发生变化</w:t>
      </w:r>
      <w:r>
        <w:rPr>
          <w:rFonts w:ascii="仿宋" w:eastAsia="仿宋" w:hAnsi="仿宋" w:hint="eastAsia"/>
          <w:sz w:val="28"/>
          <w:szCs w:val="28"/>
        </w:rPr>
        <w:t>，</w:t>
      </w:r>
      <w:r>
        <w:rPr>
          <w:rFonts w:ascii="仿宋" w:eastAsia="仿宋" w:hAnsi="仿宋"/>
          <w:sz w:val="28"/>
          <w:szCs w:val="28"/>
        </w:rPr>
        <w:t>投资者应及时告知销售服务机构并重新进行风险承受能力评估</w:t>
      </w:r>
      <w:r>
        <w:rPr>
          <w:rFonts w:ascii="宋体" w:eastAsia="宋体" w:hAnsi="宋体" w:cs="宋体"/>
          <w:b/>
          <w:sz w:val="22"/>
        </w:rPr>
        <w:t>。</w:t>
      </w:r>
      <w:r>
        <w:rPr>
          <w:rFonts w:ascii="仿宋" w:eastAsia="仿宋" w:hAnsi="仿宋"/>
          <w:sz w:val="28"/>
          <w:szCs w:val="28"/>
        </w:rPr>
        <w:t>超过</w:t>
      </w:r>
      <w:r>
        <w:rPr>
          <w:rFonts w:ascii="仿宋" w:eastAsia="仿宋" w:hAnsi="仿宋" w:hint="eastAsia"/>
          <w:sz w:val="28"/>
          <w:szCs w:val="28"/>
        </w:rPr>
        <w:t>十二个月</w:t>
      </w:r>
      <w:r>
        <w:rPr>
          <w:rFonts w:ascii="仿宋" w:eastAsia="仿宋" w:hAnsi="仿宋"/>
          <w:sz w:val="28"/>
          <w:szCs w:val="28"/>
        </w:rPr>
        <w:t>未进行风险承受能力评估的或发生可能影响自身风险承受能力情况的投资者，再次购买理财产品时，投资者应当根据监管要求在销售服务机构完成风险承受能力评估</w:t>
      </w:r>
      <w:r>
        <w:rPr>
          <w:rFonts w:ascii="仿宋" w:eastAsia="仿宋" w:hAnsi="仿宋" w:hint="eastAsia"/>
          <w:sz w:val="28"/>
          <w:szCs w:val="28"/>
        </w:rPr>
        <w:t>。</w:t>
      </w:r>
    </w:p>
    <w:p w:rsidR="00C869DD" w:rsidRDefault="006C67BF" w:rsidP="0027513F">
      <w:pPr>
        <w:spacing w:line="360" w:lineRule="auto"/>
        <w:ind w:firstLineChars="200" w:firstLine="560"/>
        <w:rPr>
          <w:rFonts w:ascii="仿宋" w:eastAsia="仿宋" w:hAnsi="仿宋"/>
          <w:sz w:val="28"/>
          <w:szCs w:val="28"/>
        </w:rPr>
      </w:pPr>
      <w:r>
        <w:rPr>
          <w:rFonts w:ascii="仿宋" w:eastAsia="仿宋" w:hAnsi="仿宋" w:hint="eastAsia"/>
          <w:sz w:val="28"/>
          <w:szCs w:val="28"/>
        </w:rPr>
        <w:t>具体修改及其他表述调整请以管理人更新后的风险揭示书及产品说明书为准，投资者可通过原产品合同约定的信息披露渠道查阅。</w:t>
      </w:r>
    </w:p>
    <w:p w:rsidR="00C869DD" w:rsidRDefault="006C67BF">
      <w:pPr>
        <w:spacing w:line="360" w:lineRule="auto"/>
        <w:ind w:firstLineChars="200" w:firstLine="560"/>
        <w:rPr>
          <w:rFonts w:ascii="仿宋" w:eastAsia="仿宋" w:hAnsi="仿宋"/>
          <w:sz w:val="28"/>
          <w:szCs w:val="28"/>
        </w:rPr>
      </w:pPr>
      <w:r>
        <w:rPr>
          <w:rFonts w:ascii="仿宋" w:eastAsia="仿宋" w:hAnsi="仿宋" w:hint="eastAsia"/>
          <w:sz w:val="28"/>
          <w:szCs w:val="28"/>
        </w:rPr>
        <w:t>感谢您一直以来对</w:t>
      </w:r>
      <w:r>
        <w:rPr>
          <w:rFonts w:ascii="仿宋" w:eastAsia="仿宋" w:hAnsi="仿宋" w:cs="仿宋"/>
          <w:color w:val="000000"/>
          <w:position w:val="-1"/>
          <w:sz w:val="28"/>
        </w:rPr>
        <w:t>招银理财</w:t>
      </w:r>
      <w:r>
        <w:rPr>
          <w:rFonts w:ascii="仿宋" w:eastAsia="仿宋" w:hAnsi="仿宋" w:hint="eastAsia"/>
          <w:sz w:val="28"/>
          <w:szCs w:val="28"/>
        </w:rPr>
        <w:t>的支持！敬请继续关注</w:t>
      </w:r>
      <w:r>
        <w:rPr>
          <w:rFonts w:ascii="仿宋" w:eastAsia="仿宋" w:hAnsi="仿宋" w:cs="仿宋"/>
          <w:color w:val="000000"/>
          <w:position w:val="-1"/>
          <w:sz w:val="28"/>
        </w:rPr>
        <w:t>招银理财</w:t>
      </w:r>
      <w:r>
        <w:rPr>
          <w:rFonts w:ascii="仿宋" w:eastAsia="仿宋" w:hAnsi="仿宋" w:hint="eastAsia"/>
          <w:sz w:val="28"/>
          <w:szCs w:val="28"/>
        </w:rPr>
        <w:t>正在销售的理财产品。</w:t>
      </w:r>
    </w:p>
    <w:p w:rsidR="00C869DD" w:rsidRDefault="006C67BF" w:rsidP="00731847">
      <w:pPr>
        <w:spacing w:line="360" w:lineRule="auto"/>
        <w:ind w:firstLineChars="200" w:firstLine="560"/>
        <w:rPr>
          <w:rFonts w:ascii="仿宋" w:eastAsia="仿宋" w:hAnsi="仿宋"/>
          <w:sz w:val="28"/>
          <w:szCs w:val="28"/>
        </w:rPr>
      </w:pPr>
      <w:r>
        <w:rPr>
          <w:rFonts w:ascii="仿宋" w:eastAsia="仿宋" w:hAnsi="仿宋" w:hint="eastAsia"/>
          <w:sz w:val="28"/>
          <w:szCs w:val="28"/>
        </w:rPr>
        <w:t>特此</w:t>
      </w:r>
      <w:r>
        <w:rPr>
          <w:rFonts w:ascii="仿宋" w:hAnsi="仿宋" w:cs="仿宋" w:eastAsia="仿宋"/>
          <w:b w:val="false"/>
          <w:i w:val="false"/>
          <w:color w:val="000000"/>
          <w:position w:val="-1"/>
          <w:sz w:val="28"/>
          <w:u w:val="none"/>
        </w:rPr>
        <w:t>公告</w:t>
      </w:r>
      <w:r>
        <w:rPr>
          <w:rFonts w:ascii="仿宋" w:eastAsia="仿宋" w:hAnsi="仿宋"/>
          <w:sz w:val="28"/>
          <w:szCs w:val="28"/>
        </w:rPr>
        <w:t>。</w:t>
      </w:r>
    </w:p>
    <w:p w:rsidR="00C869DD" w:rsidRDefault="006C67BF">
      <w:pPr>
        <w:spacing w:line="360" w:lineRule="auto"/>
        <w:ind w:firstLineChars="200" w:firstLine="560"/>
        <w:jc w:val="right"/>
        <w:rPr>
          <w:rFonts w:ascii="仿宋" w:eastAsia="仿宋" w:hAnsi="仿宋"/>
          <w:sz w:val="28"/>
          <w:szCs w:val="28"/>
        </w:rPr>
      </w:pPr>
      <w:r>
        <w:rPr>
          <w:rFonts w:ascii="仿宋" w:eastAsia="仿宋" w:hAnsi="仿宋" w:cs="仿宋"/>
          <w:position w:val="-1"/>
          <w:sz w:val="28"/>
        </w:rPr>
        <w:t>招银理财有限责任公司</w:t>
      </w:r>
    </w:p>
    <w:p w:rsidR="00C869DD" w:rsidRDefault="00133E25" w:rsidP="00133E25">
      <w:pPr>
        <w:jc w:val="right"/>
        <w:rPr>
          <w:rFonts w:ascii="仿宋" w:eastAsia="仿宋" w:hAnsi="仿宋" w:cs="仿宋"/>
          <w:position w:val="-1"/>
          <w:sz w:val="28"/>
        </w:rPr>
      </w:pPr>
      <w:r>
        <w:rPr>
          <w:rFonts w:ascii="仿宋" w:hAnsi="仿宋" w:cs="仿宋" w:eastAsia="仿宋"/>
          <w:b w:val="false"/>
          <w:i w:val="false"/>
          <w:color w:val="000000"/>
          <w:position w:val="-1"/>
          <w:sz w:val="28"/>
          <w:u w:val="none"/>
        </w:rPr>
        <w:t>2026年08月27日</w:t>
      </w:r>
    </w:p>
    <w:sectPr w:rsidR="00C869D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9DD"/>
    <w:rsid w:val="000436D9"/>
    <w:rsid w:val="001118EA"/>
    <w:rsid w:val="00133E25"/>
    <w:rsid w:val="001668FC"/>
    <w:rsid w:val="0027513F"/>
    <w:rsid w:val="00484ADC"/>
    <w:rsid w:val="006C67BF"/>
    <w:rsid w:val="00731847"/>
    <w:rsid w:val="007519B8"/>
    <w:rsid w:val="00844941"/>
    <w:rsid w:val="00A954E0"/>
    <w:rsid w:val="00C869DD"/>
    <w:rsid w:val="00CB05E5"/>
    <w:rsid w:val="00E544B0"/>
    <w:rsid w:val="37D63B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56310D-18AE-4A11-A3D7-73DD01405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 Id="rId5"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70</Words>
  <Characters>401</Characters>
  <Application>Microsoft Office Word</Application>
  <DocSecurity>0</DocSecurity>
  <Lines>3</Lines>
  <Paragraphs>1</Paragraphs>
  <ScaleCrop>false</ScaleCrop>
  <Company/>
  <LinksUpToDate>false</LinksUpToDate>
  <CharactersWithSpaces>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2026-03-27T07:08:00Z</dcterms:created>
  <dc:creator>it700979</dc:creator>
  <cp:lastModifiedBy>胡伟</cp:lastModifiedBy>
  <dcterms:modified xsi:type="dcterms:W3CDTF">2026-03-27T07:08:00Z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FE9AC6664F2343EBA21696A386B0C653</vt:lpwstr>
  </property>
</Properties>
</file>