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D326F22" w14:textId="77777777" w:rsidR="009B4FAB" w:rsidRDefault="009B4FAB">
      <w:pPr>
        <w:rPr>
          <w:sz w:val="48"/>
        </w:rPr>
      </w:pPr>
    </w:p>
    <w:p w14:paraId="42DE5094" w14:textId="77777777" w:rsidR="009B4FAB" w:rsidRDefault="009B4FAB">
      <w:pPr>
        <w:rPr>
          <w:sz w:val="48"/>
        </w:rPr>
      </w:pPr>
    </w:p>
    <w:p w14:paraId="65C626E3" w14:textId="77777777" w:rsidR="009B4FAB" w:rsidRDefault="00061EEE">
      <w:pPr>
        <w:jc w:val="center"/>
        <w:rPr>
          <w:rFonts w:ascii="宋体" w:hAnsi="宋体"/>
          <w:b/>
          <w:bCs/>
          <w:sz w:val="48"/>
          <w:szCs w:val="30"/>
        </w:rPr>
      </w:pPr>
      <w:r>
        <w:rPr>
          <w:rFonts w:ascii="宋体" w:hAnsi="宋体" w:hint="eastAsia"/>
          <w:b/>
          <w:bCs/>
          <w:sz w:val="48"/>
          <w:szCs w:val="30"/>
        </w:rPr>
        <w:t>南浔银行丰收喜悦月月赢</w:t>
      </w:r>
      <w:r>
        <w:rPr>
          <w:rFonts w:ascii="宋体" w:hAnsi="宋体" w:hint="eastAsia"/>
          <w:b/>
          <w:bCs/>
          <w:sz w:val="48"/>
          <w:szCs w:val="30"/>
        </w:rPr>
        <w:t>2</w:t>
      </w:r>
      <w:r>
        <w:rPr>
          <w:rFonts w:ascii="宋体" w:hAnsi="宋体" w:hint="eastAsia"/>
          <w:b/>
          <w:bCs/>
          <w:sz w:val="48"/>
          <w:szCs w:val="30"/>
        </w:rPr>
        <w:t>号定开净值型理财产品</w:t>
      </w:r>
    </w:p>
    <w:p w14:paraId="7DCECC98" w14:textId="77777777" w:rsidR="009B4FAB" w:rsidRDefault="00061EEE">
      <w:pPr>
        <w:jc w:val="center"/>
        <w:rPr>
          <w:rFonts w:ascii="宋体" w:hAnsi="宋体"/>
          <w:b/>
          <w:bCs/>
          <w:sz w:val="48"/>
          <w:szCs w:val="30"/>
        </w:rPr>
      </w:pPr>
      <w:r>
        <w:rPr>
          <w:rFonts w:ascii="宋体" w:hAnsi="宋体"/>
          <w:b/>
          <w:bCs/>
          <w:sz w:val="48"/>
          <w:szCs w:val="30"/>
        </w:rPr>
        <w:t>2024</w:t>
      </w:r>
      <w:r>
        <w:rPr>
          <w:rFonts w:ascii="宋体" w:hAnsi="宋体"/>
          <w:b/>
          <w:bCs/>
          <w:sz w:val="48"/>
          <w:szCs w:val="30"/>
        </w:rPr>
        <w:t>年第</w:t>
      </w:r>
      <w:r>
        <w:rPr>
          <w:rFonts w:ascii="宋体" w:hAnsi="宋体"/>
          <w:b/>
          <w:bCs/>
          <w:sz w:val="48"/>
          <w:szCs w:val="30"/>
        </w:rPr>
        <w:t>2</w:t>
      </w:r>
      <w:r>
        <w:rPr>
          <w:rFonts w:ascii="宋体" w:hAnsi="宋体"/>
          <w:b/>
          <w:bCs/>
          <w:sz w:val="48"/>
          <w:szCs w:val="30"/>
        </w:rPr>
        <w:t>季度</w:t>
      </w:r>
      <w:r>
        <w:rPr>
          <w:rFonts w:ascii="宋体" w:hAnsi="宋体" w:hint="eastAsia"/>
          <w:b/>
          <w:bCs/>
          <w:sz w:val="48"/>
          <w:szCs w:val="30"/>
        </w:rPr>
        <w:t>报告</w:t>
      </w:r>
    </w:p>
    <w:p w14:paraId="018BE646" w14:textId="77777777" w:rsidR="009B4FAB" w:rsidRDefault="009B4FAB">
      <w:pPr>
        <w:jc w:val="center"/>
        <w:rPr>
          <w:rFonts w:ascii="宋体" w:hAnsi="宋体"/>
          <w:b/>
          <w:bCs/>
          <w:sz w:val="28"/>
          <w:szCs w:val="30"/>
        </w:rPr>
      </w:pPr>
    </w:p>
    <w:p w14:paraId="6F0DB310" w14:textId="77777777" w:rsidR="009B4FAB" w:rsidRDefault="009B4FAB">
      <w:pPr>
        <w:jc w:val="center"/>
        <w:rPr>
          <w:rFonts w:ascii="宋体" w:hAnsi="宋体"/>
          <w:sz w:val="28"/>
          <w:szCs w:val="30"/>
        </w:rPr>
      </w:pPr>
    </w:p>
    <w:p w14:paraId="7B9B7062" w14:textId="77777777" w:rsidR="009B4FAB" w:rsidRDefault="009B4FAB">
      <w:pPr>
        <w:jc w:val="center"/>
        <w:rPr>
          <w:rFonts w:ascii="宋体" w:hAnsi="宋体"/>
          <w:sz w:val="28"/>
          <w:szCs w:val="30"/>
        </w:rPr>
      </w:pPr>
    </w:p>
    <w:p w14:paraId="153369D9" w14:textId="77777777" w:rsidR="009B4FAB" w:rsidRDefault="009B4FAB">
      <w:pPr>
        <w:jc w:val="center"/>
        <w:rPr>
          <w:rFonts w:ascii="宋体" w:hAnsi="宋体"/>
          <w:sz w:val="28"/>
          <w:szCs w:val="30"/>
        </w:rPr>
      </w:pPr>
    </w:p>
    <w:p w14:paraId="70706240" w14:textId="77777777" w:rsidR="009B4FAB" w:rsidRDefault="009B4FAB">
      <w:pPr>
        <w:jc w:val="center"/>
        <w:rPr>
          <w:rFonts w:ascii="宋体" w:hAnsi="宋体"/>
          <w:sz w:val="28"/>
          <w:szCs w:val="30"/>
        </w:rPr>
      </w:pPr>
    </w:p>
    <w:p w14:paraId="227628D6" w14:textId="77777777" w:rsidR="009B4FAB" w:rsidRDefault="009B4FAB">
      <w:pPr>
        <w:jc w:val="center"/>
        <w:rPr>
          <w:rFonts w:ascii="宋体" w:hAnsi="宋体"/>
          <w:sz w:val="28"/>
          <w:szCs w:val="30"/>
        </w:rPr>
      </w:pPr>
    </w:p>
    <w:p w14:paraId="2A096FB0" w14:textId="77777777" w:rsidR="009B4FAB" w:rsidRDefault="009B4FAB">
      <w:pPr>
        <w:jc w:val="center"/>
        <w:rPr>
          <w:rFonts w:ascii="宋体" w:hAnsi="宋体"/>
          <w:sz w:val="28"/>
          <w:szCs w:val="30"/>
        </w:rPr>
      </w:pPr>
    </w:p>
    <w:p w14:paraId="470E7387" w14:textId="77777777" w:rsidR="009B4FAB" w:rsidRDefault="009B4FAB">
      <w:pPr>
        <w:jc w:val="center"/>
        <w:rPr>
          <w:rFonts w:ascii="宋体" w:hAnsi="宋体"/>
          <w:sz w:val="28"/>
          <w:szCs w:val="30"/>
        </w:rPr>
      </w:pPr>
    </w:p>
    <w:p w14:paraId="1072CB8D" w14:textId="77777777" w:rsidR="009B4FAB" w:rsidRDefault="009B4FAB">
      <w:pPr>
        <w:jc w:val="center"/>
        <w:rPr>
          <w:rFonts w:ascii="宋体" w:hAnsi="宋体"/>
          <w:sz w:val="28"/>
          <w:szCs w:val="30"/>
        </w:rPr>
      </w:pPr>
    </w:p>
    <w:p w14:paraId="1EF79AF8" w14:textId="77777777" w:rsidR="009B4FAB" w:rsidRDefault="009B4FAB">
      <w:pPr>
        <w:jc w:val="center"/>
        <w:rPr>
          <w:rFonts w:ascii="宋体" w:hAnsi="宋体"/>
          <w:sz w:val="28"/>
          <w:szCs w:val="30"/>
        </w:rPr>
      </w:pPr>
    </w:p>
    <w:p w14:paraId="1C00DF28" w14:textId="77777777" w:rsidR="009B4FAB" w:rsidRDefault="009B4FAB">
      <w:pPr>
        <w:jc w:val="center"/>
        <w:rPr>
          <w:rFonts w:ascii="宋体" w:hAnsi="宋体"/>
          <w:sz w:val="28"/>
          <w:szCs w:val="30"/>
        </w:rPr>
      </w:pPr>
    </w:p>
    <w:p w14:paraId="687DCACF" w14:textId="77777777" w:rsidR="009B4FAB" w:rsidRDefault="009B4FAB">
      <w:pPr>
        <w:jc w:val="center"/>
        <w:rPr>
          <w:rFonts w:ascii="宋体" w:hAnsi="宋体"/>
          <w:sz w:val="28"/>
          <w:szCs w:val="30"/>
        </w:rPr>
      </w:pPr>
    </w:p>
    <w:p w14:paraId="3CDA59C4" w14:textId="77777777" w:rsidR="009B4FAB" w:rsidRDefault="00061EEE">
      <w:pPr>
        <w:ind w:firstLineChars="600" w:firstLine="1818"/>
        <w:jc w:val="left"/>
        <w:rPr>
          <w:rFonts w:ascii="宋体" w:hAnsi="宋体"/>
          <w:b/>
          <w:bCs/>
          <w:sz w:val="28"/>
          <w:szCs w:val="30"/>
        </w:rPr>
      </w:pPr>
      <w:r>
        <w:rPr>
          <w:rFonts w:ascii="宋体" w:hAnsi="宋体"/>
          <w:b/>
          <w:bCs/>
          <w:sz w:val="28"/>
          <w:szCs w:val="30"/>
        </w:rPr>
        <w:t>产品管理人：浙江南浔农村商业银行股份有限公司</w:t>
      </w:r>
    </w:p>
    <w:p w14:paraId="1FB283A1" w14:textId="77777777" w:rsidR="009B4FAB" w:rsidRDefault="00061EEE">
      <w:pPr>
        <w:ind w:firstLineChars="600" w:firstLine="1818"/>
        <w:jc w:val="left"/>
        <w:rPr>
          <w:rFonts w:ascii="宋体" w:hAnsi="宋体"/>
          <w:sz w:val="28"/>
          <w:szCs w:val="30"/>
        </w:rPr>
      </w:pPr>
      <w:r>
        <w:rPr>
          <w:rFonts w:ascii="宋体" w:hAnsi="宋体"/>
          <w:b/>
          <w:bCs/>
          <w:sz w:val="28"/>
          <w:szCs w:val="30"/>
        </w:rPr>
        <w:t>产品托管人：</w:t>
      </w:r>
      <w:r>
        <w:rPr>
          <w:rFonts w:ascii="宋体" w:hAnsi="宋体" w:hint="eastAsia"/>
          <w:b/>
          <w:bCs/>
          <w:sz w:val="28"/>
          <w:szCs w:val="30"/>
        </w:rPr>
        <w:t>招商银行股份有限公司杭州分行</w:t>
      </w:r>
    </w:p>
    <w:p w14:paraId="1E707FA6" w14:textId="77777777" w:rsidR="009B4FAB" w:rsidRDefault="009B4FAB">
      <w:pPr>
        <w:ind w:firstLineChars="600" w:firstLine="1680"/>
        <w:jc w:val="left"/>
        <w:rPr>
          <w:rFonts w:ascii="宋体" w:hAnsi="宋体"/>
          <w:sz w:val="28"/>
          <w:szCs w:val="30"/>
        </w:rPr>
      </w:pPr>
    </w:p>
    <w:p w14:paraId="5CDDB3B5" w14:textId="77777777" w:rsidR="009B4FAB" w:rsidRDefault="009B4FAB">
      <w:pPr>
        <w:ind w:firstLineChars="600" w:firstLine="1680"/>
        <w:jc w:val="left"/>
        <w:rPr>
          <w:rFonts w:ascii="宋体" w:hAnsi="宋体"/>
          <w:sz w:val="28"/>
          <w:szCs w:val="30"/>
        </w:rPr>
      </w:pPr>
    </w:p>
    <w:p w14:paraId="40440DA1" w14:textId="77777777" w:rsidR="009B4FAB" w:rsidRDefault="009B4FAB">
      <w:pPr>
        <w:ind w:firstLineChars="600" w:firstLine="1680"/>
        <w:jc w:val="left"/>
        <w:rPr>
          <w:rFonts w:ascii="宋体" w:hAnsi="宋体"/>
          <w:sz w:val="28"/>
          <w:szCs w:val="30"/>
        </w:rPr>
      </w:pPr>
    </w:p>
    <w:p w14:paraId="0DCBC264" w14:textId="77777777" w:rsidR="009B4FAB" w:rsidRDefault="009B4FAB">
      <w:pPr>
        <w:rPr>
          <w:rFonts w:ascii="宋体" w:hAnsi="宋体"/>
          <w:sz w:val="28"/>
          <w:szCs w:val="30"/>
        </w:rPr>
      </w:pPr>
    </w:p>
    <w:p w14:paraId="5CED3531" w14:textId="77777777" w:rsidR="009B4FAB" w:rsidRDefault="009B4FAB">
      <w:pPr>
        <w:jc w:val="center"/>
        <w:rPr>
          <w:rFonts w:ascii="宋体" w:hAnsi="宋体"/>
          <w:b/>
          <w:bCs/>
          <w:sz w:val="28"/>
          <w:szCs w:val="30"/>
        </w:rPr>
      </w:pPr>
    </w:p>
    <w:p w14:paraId="131E81DA" w14:textId="77777777" w:rsidR="009B4FAB" w:rsidRDefault="00061EEE">
      <w:pPr>
        <w:jc w:val="center"/>
        <w:rPr>
          <w:rFonts w:ascii="宋体" w:hAnsi="宋体"/>
          <w:b/>
          <w:bCs/>
          <w:sz w:val="28"/>
          <w:szCs w:val="30"/>
        </w:rPr>
      </w:pPr>
      <w:r>
        <w:rPr>
          <w:rFonts w:ascii="宋体" w:hAnsi="宋体" w:hint="eastAsia"/>
          <w:b/>
          <w:bCs/>
          <w:sz w:val="28"/>
          <w:szCs w:val="30"/>
        </w:rPr>
        <w:t>重要提示</w:t>
      </w:r>
    </w:p>
    <w:p w14:paraId="14685500" w14:textId="77777777" w:rsidR="009B4FAB" w:rsidRDefault="00061EEE">
      <w:pPr>
        <w:spacing w:line="360" w:lineRule="auto"/>
        <w:ind w:rightChars="-51" w:right="-107" w:firstLineChars="200" w:firstLine="420"/>
        <w:jc w:val="left"/>
        <w:rPr>
          <w:rFonts w:ascii="宋体" w:hAnsi="宋体"/>
          <w:szCs w:val="21"/>
        </w:rPr>
      </w:pPr>
      <w:r>
        <w:rPr>
          <w:rFonts w:ascii="宋体" w:hAnsi="宋体" w:hint="eastAsia"/>
          <w:szCs w:val="21"/>
        </w:rPr>
        <w:t>产品托管人</w:t>
      </w:r>
      <w:r>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01919B73" w14:textId="77777777" w:rsidR="009B4FAB" w:rsidRDefault="00061EEE">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4A0531F7" w14:textId="77777777" w:rsidR="009B4FAB" w:rsidRDefault="00061EEE">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445AAA7F" w14:textId="77777777" w:rsidR="009B4FAB" w:rsidRDefault="00061EEE">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Pr>
          <w:rFonts w:ascii="宋体" w:hAnsi="宋体" w:hint="eastAsia"/>
          <w:szCs w:val="21"/>
        </w:rPr>
        <w:t>2024-04-01</w:t>
      </w:r>
      <w:r>
        <w:rPr>
          <w:rFonts w:ascii="宋体" w:hAnsi="宋体" w:hint="eastAsia"/>
          <w:szCs w:val="21"/>
        </w:rPr>
        <w:t>起至</w:t>
      </w:r>
      <w:r>
        <w:rPr>
          <w:rFonts w:ascii="宋体" w:hAnsi="宋体" w:hint="eastAsia"/>
          <w:szCs w:val="21"/>
        </w:rPr>
        <w:t>2024-06-30</w:t>
      </w:r>
      <w:r>
        <w:rPr>
          <w:rFonts w:ascii="宋体" w:hAnsi="宋体"/>
          <w:szCs w:val="21"/>
        </w:rPr>
        <w:t>止。</w:t>
      </w:r>
    </w:p>
    <w:p w14:paraId="654BA04D" w14:textId="77777777" w:rsidR="009B4FAB" w:rsidRDefault="00061EEE">
      <w:pPr>
        <w:pStyle w:val="XBRLTitle1"/>
      </w:pPr>
      <w:r>
        <w:rPr>
          <w:rFonts w:hint="eastAsia"/>
        </w:rPr>
        <w:t>产品</w:t>
      </w:r>
      <w:r>
        <w:rPr>
          <w:rFonts w:hint="eastAsia"/>
        </w:rPr>
        <w:t>基本情况</w:t>
      </w:r>
      <w:r>
        <w:rPr>
          <w:rFonts w:hint="eastAsia"/>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9B4FAB" w14:paraId="2635658D" w14:textId="77777777">
        <w:trPr>
          <w:trHeight w:val="304"/>
        </w:trPr>
        <w:tc>
          <w:tcPr>
            <w:tcW w:w="3838" w:type="dxa"/>
            <w:vAlign w:val="center"/>
          </w:tcPr>
          <w:p w14:paraId="2151A5D5" w14:textId="77777777" w:rsidR="009B4FAB" w:rsidRDefault="00061EEE">
            <w:pPr>
              <w:jc w:val="left"/>
              <w:rPr>
                <w:rFonts w:ascii="宋体" w:hAnsi="宋体"/>
                <w:b/>
                <w:szCs w:val="21"/>
              </w:rPr>
            </w:pPr>
            <w:r>
              <w:rPr>
                <w:rFonts w:ascii="宋体" w:hAnsi="宋体" w:hint="eastAsia"/>
                <w:b/>
                <w:szCs w:val="21"/>
              </w:rPr>
              <w:t>项目</w:t>
            </w:r>
          </w:p>
        </w:tc>
        <w:tc>
          <w:tcPr>
            <w:tcW w:w="5027" w:type="dxa"/>
            <w:vAlign w:val="center"/>
          </w:tcPr>
          <w:p w14:paraId="54539985" w14:textId="77777777" w:rsidR="009B4FAB" w:rsidRDefault="00061EEE">
            <w:pPr>
              <w:jc w:val="left"/>
              <w:rPr>
                <w:rFonts w:ascii="宋体" w:hAnsi="宋体"/>
                <w:b/>
              </w:rPr>
            </w:pPr>
            <w:r>
              <w:rPr>
                <w:rFonts w:ascii="宋体" w:hAnsi="宋体" w:hint="eastAsia"/>
                <w:b/>
              </w:rPr>
              <w:t>信息</w:t>
            </w:r>
          </w:p>
        </w:tc>
      </w:tr>
      <w:tr w:rsidR="009B4FAB" w14:paraId="5F5A6417" w14:textId="77777777">
        <w:trPr>
          <w:trHeight w:val="304"/>
        </w:trPr>
        <w:tc>
          <w:tcPr>
            <w:tcW w:w="3838" w:type="dxa"/>
            <w:vAlign w:val="center"/>
          </w:tcPr>
          <w:p w14:paraId="69858AB7" w14:textId="77777777" w:rsidR="009B4FAB" w:rsidRDefault="00061EEE">
            <w:pPr>
              <w:jc w:val="left"/>
              <w:rPr>
                <w:rFonts w:ascii="宋体" w:hAnsi="宋体"/>
              </w:rPr>
            </w:pPr>
            <w:r>
              <w:rPr>
                <w:rFonts w:ascii="宋体" w:hAnsi="宋体" w:hint="eastAsia"/>
                <w:szCs w:val="21"/>
              </w:rPr>
              <w:t>产品名称</w:t>
            </w:r>
          </w:p>
        </w:tc>
        <w:tc>
          <w:tcPr>
            <w:tcW w:w="5027" w:type="dxa"/>
            <w:vAlign w:val="center"/>
          </w:tcPr>
          <w:p w14:paraId="43278D09" w14:textId="77777777" w:rsidR="009B4FAB" w:rsidRDefault="00061EEE">
            <w:pPr>
              <w:jc w:val="left"/>
              <w:rPr>
                <w:rFonts w:ascii="宋体" w:hAnsi="宋体"/>
              </w:rPr>
            </w:pPr>
            <w:r>
              <w:rPr>
                <w:rFonts w:ascii="宋体" w:hAnsi="宋体" w:hint="eastAsia"/>
              </w:rPr>
              <w:t>南浔银行丰收喜悦月月赢</w:t>
            </w:r>
            <w:r>
              <w:rPr>
                <w:rFonts w:ascii="宋体" w:hAnsi="宋体" w:hint="eastAsia"/>
              </w:rPr>
              <w:t>2</w:t>
            </w:r>
            <w:r>
              <w:rPr>
                <w:rFonts w:ascii="宋体" w:hAnsi="宋体" w:hint="eastAsia"/>
              </w:rPr>
              <w:t>号定开净值型理财产品</w:t>
            </w:r>
          </w:p>
        </w:tc>
      </w:tr>
      <w:tr w:rsidR="009B4FAB" w14:paraId="6195B273" w14:textId="77777777">
        <w:trPr>
          <w:trHeight w:val="304"/>
        </w:trPr>
        <w:tc>
          <w:tcPr>
            <w:tcW w:w="3838" w:type="dxa"/>
            <w:vAlign w:val="center"/>
          </w:tcPr>
          <w:p w14:paraId="29BEADAF" w14:textId="77777777" w:rsidR="009B4FAB" w:rsidRDefault="00061EEE">
            <w:pPr>
              <w:rPr>
                <w:rFonts w:ascii="宋体" w:hAnsi="宋体"/>
              </w:rPr>
            </w:pPr>
            <w:r>
              <w:rPr>
                <w:rFonts w:ascii="宋体" w:hAnsi="宋体" w:hint="eastAsia"/>
                <w:szCs w:val="21"/>
              </w:rPr>
              <w:t>产品登记编码</w:t>
            </w:r>
          </w:p>
        </w:tc>
        <w:tc>
          <w:tcPr>
            <w:tcW w:w="5027" w:type="dxa"/>
            <w:vAlign w:val="center"/>
          </w:tcPr>
          <w:p w14:paraId="1319D88F" w14:textId="77777777" w:rsidR="009B4FAB" w:rsidRDefault="00061EEE">
            <w:pPr>
              <w:jc w:val="left"/>
              <w:rPr>
                <w:rFonts w:ascii="宋体" w:hAnsi="宋体"/>
              </w:rPr>
            </w:pPr>
            <w:r>
              <w:rPr>
                <w:rFonts w:ascii="宋体" w:hAnsi="宋体"/>
              </w:rPr>
              <w:t>C1124521000059</w:t>
            </w:r>
          </w:p>
        </w:tc>
      </w:tr>
      <w:tr w:rsidR="009B4FAB" w14:paraId="7C5E0673" w14:textId="77777777">
        <w:trPr>
          <w:trHeight w:val="304"/>
        </w:trPr>
        <w:tc>
          <w:tcPr>
            <w:tcW w:w="3838" w:type="dxa"/>
            <w:vAlign w:val="center"/>
          </w:tcPr>
          <w:p w14:paraId="46EBD113" w14:textId="77777777" w:rsidR="009B4FAB" w:rsidRDefault="00061EEE">
            <w:pPr>
              <w:ind w:rightChars="-51" w:right="-107"/>
              <w:jc w:val="left"/>
              <w:rPr>
                <w:rFonts w:ascii="宋体" w:hAnsi="宋体"/>
              </w:rPr>
            </w:pPr>
            <w:r>
              <w:rPr>
                <w:rFonts w:ascii="宋体" w:hAnsi="宋体" w:hint="eastAsia"/>
                <w:szCs w:val="21"/>
              </w:rPr>
              <w:t>产品管理人</w:t>
            </w:r>
          </w:p>
        </w:tc>
        <w:tc>
          <w:tcPr>
            <w:tcW w:w="5027" w:type="dxa"/>
            <w:vAlign w:val="center"/>
          </w:tcPr>
          <w:p w14:paraId="5FC0A3F0" w14:textId="77777777" w:rsidR="009B4FAB" w:rsidRDefault="00061EEE">
            <w:pPr>
              <w:jc w:val="left"/>
              <w:rPr>
                <w:rFonts w:ascii="宋体" w:hAnsi="宋体"/>
              </w:rPr>
            </w:pPr>
            <w:r>
              <w:rPr>
                <w:rFonts w:ascii="宋体" w:hAnsi="宋体" w:hint="eastAsia"/>
              </w:rPr>
              <w:t>浙江南浔农村商业银行股份有限公司</w:t>
            </w:r>
          </w:p>
        </w:tc>
      </w:tr>
      <w:tr w:rsidR="009B4FAB" w14:paraId="66CE2759" w14:textId="77777777">
        <w:trPr>
          <w:trHeight w:val="304"/>
        </w:trPr>
        <w:tc>
          <w:tcPr>
            <w:tcW w:w="3838" w:type="dxa"/>
            <w:vAlign w:val="center"/>
          </w:tcPr>
          <w:p w14:paraId="3E2A68EE" w14:textId="77777777" w:rsidR="009B4FAB" w:rsidRDefault="00061EEE">
            <w:pPr>
              <w:jc w:val="left"/>
              <w:rPr>
                <w:rFonts w:ascii="宋体" w:hAnsi="宋体"/>
              </w:rPr>
            </w:pPr>
            <w:r>
              <w:rPr>
                <w:rFonts w:ascii="宋体" w:hAnsi="宋体" w:hint="eastAsia"/>
                <w:szCs w:val="21"/>
              </w:rPr>
              <w:t>产品托管人</w:t>
            </w:r>
          </w:p>
        </w:tc>
        <w:tc>
          <w:tcPr>
            <w:tcW w:w="5027" w:type="dxa"/>
            <w:vAlign w:val="center"/>
          </w:tcPr>
          <w:p w14:paraId="7C0855BD" w14:textId="77777777" w:rsidR="009B4FAB" w:rsidRDefault="00061EEE">
            <w:pPr>
              <w:jc w:val="left"/>
              <w:rPr>
                <w:rFonts w:ascii="宋体" w:hAnsi="宋体"/>
              </w:rPr>
            </w:pPr>
            <w:r>
              <w:rPr>
                <w:rFonts w:ascii="宋体" w:hAnsi="宋体"/>
              </w:rPr>
              <w:t>招商银行股份有限公司杭州分行</w:t>
            </w:r>
          </w:p>
        </w:tc>
      </w:tr>
      <w:tr w:rsidR="009B4FAB" w14:paraId="6517950D" w14:textId="77777777">
        <w:trPr>
          <w:trHeight w:val="304"/>
        </w:trPr>
        <w:tc>
          <w:tcPr>
            <w:tcW w:w="3838" w:type="dxa"/>
            <w:vAlign w:val="center"/>
          </w:tcPr>
          <w:p w14:paraId="0DC86C8F" w14:textId="77777777" w:rsidR="009B4FAB" w:rsidRDefault="00061EEE">
            <w:pPr>
              <w:jc w:val="left"/>
              <w:rPr>
                <w:rFonts w:ascii="宋体" w:hAnsi="宋体"/>
              </w:rPr>
            </w:pPr>
            <w:r>
              <w:rPr>
                <w:rFonts w:ascii="宋体" w:hAnsi="宋体" w:hint="eastAsia"/>
                <w:szCs w:val="21"/>
              </w:rPr>
              <w:t>产品运作方式</w:t>
            </w:r>
          </w:p>
        </w:tc>
        <w:tc>
          <w:tcPr>
            <w:tcW w:w="5027" w:type="dxa"/>
            <w:vAlign w:val="center"/>
          </w:tcPr>
          <w:p w14:paraId="5CF95AA7" w14:textId="77777777" w:rsidR="009B4FAB" w:rsidRDefault="00061EEE">
            <w:pPr>
              <w:jc w:val="left"/>
              <w:rPr>
                <w:rFonts w:ascii="宋体" w:hAnsi="宋体"/>
              </w:rPr>
            </w:pPr>
            <w:r>
              <w:rPr>
                <w:rFonts w:ascii="宋体" w:hAnsi="宋体"/>
              </w:rPr>
              <w:t>公募开放式净值型</w:t>
            </w:r>
          </w:p>
        </w:tc>
      </w:tr>
      <w:tr w:rsidR="009B4FAB" w14:paraId="03614F0A" w14:textId="77777777">
        <w:trPr>
          <w:trHeight w:val="304"/>
        </w:trPr>
        <w:tc>
          <w:tcPr>
            <w:tcW w:w="3838" w:type="dxa"/>
            <w:vAlign w:val="center"/>
          </w:tcPr>
          <w:p w14:paraId="54BE1280" w14:textId="77777777" w:rsidR="009B4FAB" w:rsidRDefault="00061EEE">
            <w:pPr>
              <w:jc w:val="left"/>
              <w:rPr>
                <w:rFonts w:ascii="宋体" w:hAnsi="宋体"/>
              </w:rPr>
            </w:pPr>
            <w:r>
              <w:rPr>
                <w:rFonts w:ascii="宋体" w:hAnsi="宋体" w:hint="eastAsia"/>
                <w:szCs w:val="21"/>
              </w:rPr>
              <w:t>产品成立日</w:t>
            </w:r>
          </w:p>
        </w:tc>
        <w:tc>
          <w:tcPr>
            <w:tcW w:w="5027" w:type="dxa"/>
            <w:vAlign w:val="center"/>
          </w:tcPr>
          <w:p w14:paraId="1AD89F3B" w14:textId="77777777" w:rsidR="009B4FAB" w:rsidRDefault="00061EEE">
            <w:pPr>
              <w:jc w:val="left"/>
              <w:rPr>
                <w:rFonts w:ascii="宋体" w:hAnsi="宋体"/>
              </w:rPr>
            </w:pPr>
            <w:r>
              <w:rPr>
                <w:rFonts w:ascii="宋体" w:hAnsi="宋体" w:hint="eastAsia"/>
              </w:rPr>
              <w:t>2021-10-27</w:t>
            </w:r>
          </w:p>
        </w:tc>
      </w:tr>
      <w:tr w:rsidR="009B4FAB" w14:paraId="40757C31" w14:textId="77777777">
        <w:trPr>
          <w:trHeight w:val="304"/>
        </w:trPr>
        <w:tc>
          <w:tcPr>
            <w:tcW w:w="3838" w:type="dxa"/>
            <w:vAlign w:val="center"/>
          </w:tcPr>
          <w:p w14:paraId="4721D360" w14:textId="77777777" w:rsidR="009B4FAB" w:rsidRDefault="00061EEE">
            <w:pPr>
              <w:jc w:val="left"/>
              <w:rPr>
                <w:rFonts w:ascii="宋体" w:hAnsi="宋体"/>
                <w:szCs w:val="21"/>
              </w:rPr>
            </w:pPr>
            <w:r>
              <w:rPr>
                <w:rFonts w:ascii="宋体" w:hAnsi="宋体" w:hint="eastAsia"/>
                <w:szCs w:val="21"/>
              </w:rPr>
              <w:t>产品到期日</w:t>
            </w:r>
          </w:p>
        </w:tc>
        <w:tc>
          <w:tcPr>
            <w:tcW w:w="5027" w:type="dxa"/>
            <w:vAlign w:val="center"/>
          </w:tcPr>
          <w:p w14:paraId="77B6F22C" w14:textId="77777777" w:rsidR="009B4FAB" w:rsidRDefault="00061EEE">
            <w:pPr>
              <w:jc w:val="left"/>
              <w:rPr>
                <w:rFonts w:ascii="宋体" w:hAnsi="宋体"/>
              </w:rPr>
            </w:pPr>
            <w:r>
              <w:rPr>
                <w:rFonts w:ascii="宋体" w:hAnsi="宋体" w:hint="eastAsia"/>
              </w:rPr>
              <w:t>2031-10-27</w:t>
            </w:r>
          </w:p>
        </w:tc>
      </w:tr>
      <w:tr w:rsidR="009B4FAB" w14:paraId="5A2BA05B" w14:textId="77777777">
        <w:trPr>
          <w:trHeight w:val="321"/>
        </w:trPr>
        <w:tc>
          <w:tcPr>
            <w:tcW w:w="3838" w:type="dxa"/>
            <w:vAlign w:val="center"/>
          </w:tcPr>
          <w:p w14:paraId="762A4787" w14:textId="77777777" w:rsidR="009B4FAB" w:rsidRDefault="00061EEE">
            <w:pPr>
              <w:rPr>
                <w:rFonts w:ascii="宋体" w:hAnsi="宋体"/>
                <w:szCs w:val="21"/>
              </w:rPr>
            </w:pPr>
            <w:r>
              <w:rPr>
                <w:rFonts w:ascii="宋体" w:hAnsi="宋体" w:hint="eastAsia"/>
                <w:szCs w:val="21"/>
              </w:rPr>
              <w:t>报告期末产品份额总额</w:t>
            </w:r>
          </w:p>
        </w:tc>
        <w:tc>
          <w:tcPr>
            <w:tcW w:w="5027" w:type="dxa"/>
            <w:vAlign w:val="center"/>
          </w:tcPr>
          <w:p w14:paraId="4F06FD2E" w14:textId="77777777" w:rsidR="009B4FAB" w:rsidRDefault="00061EEE">
            <w:pPr>
              <w:jc w:val="left"/>
              <w:rPr>
                <w:rFonts w:ascii="宋体" w:hAnsi="宋体"/>
              </w:rPr>
            </w:pPr>
            <w:bookmarkStart w:id="0" w:name="OLE_LINK1"/>
            <w:r>
              <w:rPr>
                <w:rFonts w:ascii="宋体" w:hAnsi="宋体" w:hint="eastAsia"/>
              </w:rPr>
              <w:t>35,390,000.00</w:t>
            </w:r>
            <w:bookmarkEnd w:id="0"/>
          </w:p>
        </w:tc>
      </w:tr>
      <w:tr w:rsidR="009B4FAB" w14:paraId="2C8695E4" w14:textId="77777777">
        <w:trPr>
          <w:trHeight w:val="304"/>
        </w:trPr>
        <w:tc>
          <w:tcPr>
            <w:tcW w:w="3838" w:type="dxa"/>
            <w:vAlign w:val="center"/>
          </w:tcPr>
          <w:p w14:paraId="56B3AA4F" w14:textId="77777777" w:rsidR="009B4FAB" w:rsidRDefault="00061EEE">
            <w:pPr>
              <w:rPr>
                <w:rFonts w:ascii="宋体" w:hAnsi="宋体"/>
                <w:szCs w:val="21"/>
              </w:rPr>
            </w:pPr>
            <w:r>
              <w:rPr>
                <w:rFonts w:ascii="宋体" w:hAnsi="宋体" w:hint="eastAsia"/>
                <w:szCs w:val="21"/>
              </w:rPr>
              <w:t>业绩比较基准（如有）</w:t>
            </w:r>
          </w:p>
        </w:tc>
        <w:tc>
          <w:tcPr>
            <w:tcW w:w="5027" w:type="dxa"/>
            <w:vAlign w:val="center"/>
          </w:tcPr>
          <w:p w14:paraId="45997E14" w14:textId="675CEA6B" w:rsidR="009B4FAB" w:rsidRDefault="00061EEE">
            <w:pPr>
              <w:jc w:val="left"/>
              <w:rPr>
                <w:rFonts w:ascii="宋体" w:hAnsi="宋体" w:hint="eastAsia"/>
              </w:rPr>
            </w:pPr>
            <w:r>
              <w:rPr>
                <w:rFonts w:ascii="宋体" w:hAnsi="宋体"/>
              </w:rPr>
              <w:t>[</w:t>
            </w:r>
            <w:r>
              <w:rPr>
                <w:rFonts w:ascii="宋体" w:hAnsi="宋体" w:hint="eastAsia"/>
              </w:rPr>
              <w:t>0.35</w:t>
            </w:r>
            <w:r>
              <w:rPr>
                <w:rFonts w:ascii="宋体" w:hAnsi="宋体"/>
              </w:rPr>
              <w:t>%-3.9%]/年</w:t>
            </w:r>
            <w:bookmarkStart w:id="1" w:name="_GoBack"/>
            <w:bookmarkEnd w:id="1"/>
          </w:p>
        </w:tc>
      </w:tr>
      <w:tr w:rsidR="009B4FAB" w14:paraId="32B1E630" w14:textId="77777777">
        <w:trPr>
          <w:trHeight w:val="304"/>
        </w:trPr>
        <w:tc>
          <w:tcPr>
            <w:tcW w:w="3838" w:type="dxa"/>
            <w:vAlign w:val="center"/>
          </w:tcPr>
          <w:p w14:paraId="42311063" w14:textId="77777777" w:rsidR="009B4FAB" w:rsidRDefault="00061EEE">
            <w:pPr>
              <w:rPr>
                <w:rFonts w:ascii="宋体" w:hAnsi="宋体"/>
                <w:szCs w:val="21"/>
              </w:rPr>
            </w:pPr>
            <w:r>
              <w:rPr>
                <w:rFonts w:ascii="宋体" w:hAnsi="宋体" w:hint="eastAsia"/>
                <w:szCs w:val="21"/>
              </w:rPr>
              <w:t>估值方法</w:t>
            </w:r>
          </w:p>
        </w:tc>
        <w:tc>
          <w:tcPr>
            <w:tcW w:w="5027" w:type="dxa"/>
            <w:vAlign w:val="center"/>
          </w:tcPr>
          <w:p w14:paraId="6F4E8785" w14:textId="77777777" w:rsidR="009B4FAB" w:rsidRDefault="00061EEE">
            <w:pPr>
              <w:jc w:val="left"/>
              <w:rPr>
                <w:rFonts w:ascii="宋体" w:hAnsi="宋体"/>
              </w:rPr>
            </w:pPr>
            <w:r>
              <w:rPr>
                <w:rFonts w:ascii="宋体" w:hAnsi="宋体"/>
              </w:rPr>
              <w:t>市值法</w:t>
            </w:r>
          </w:p>
        </w:tc>
      </w:tr>
    </w:tbl>
    <w:p w14:paraId="6DD8966D" w14:textId="77777777" w:rsidR="009B4FAB" w:rsidRDefault="00061EEE">
      <w:pPr>
        <w:pStyle w:val="XBRLTitle1"/>
      </w:pPr>
      <w:r>
        <w:rPr>
          <w:rFonts w:hint="eastAsia"/>
        </w:rPr>
        <w:t>产品</w:t>
      </w:r>
      <w:r>
        <w:rPr>
          <w:rFonts w:hint="eastAsia"/>
        </w:rPr>
        <w:t>收益</w:t>
      </w:r>
      <w:r>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3"/>
        <w:gridCol w:w="5103"/>
      </w:tblGrid>
      <w:tr w:rsidR="009B4FAB" w14:paraId="5F58CA48" w14:textId="77777777">
        <w:trPr>
          <w:trHeight w:val="766"/>
        </w:trPr>
        <w:tc>
          <w:tcPr>
            <w:tcW w:w="3853" w:type="dxa"/>
            <w:shd w:val="clear" w:color="auto" w:fill="D9D9D9"/>
            <w:vAlign w:val="center"/>
          </w:tcPr>
          <w:p w14:paraId="290FCF62" w14:textId="77777777" w:rsidR="009B4FAB" w:rsidRDefault="00061EEE">
            <w:pPr>
              <w:jc w:val="center"/>
              <w:rPr>
                <w:rFonts w:ascii="宋体" w:hAnsi="宋体"/>
                <w:b/>
              </w:rPr>
            </w:pPr>
            <w:r>
              <w:rPr>
                <w:rFonts w:hint="eastAsia"/>
                <w:b/>
              </w:rPr>
              <w:t>阶段</w:t>
            </w:r>
          </w:p>
        </w:tc>
        <w:tc>
          <w:tcPr>
            <w:tcW w:w="5103" w:type="dxa"/>
            <w:shd w:val="clear" w:color="auto" w:fill="D9D9D9"/>
            <w:vAlign w:val="center"/>
          </w:tcPr>
          <w:p w14:paraId="5E9398C6" w14:textId="77777777" w:rsidR="009B4FAB" w:rsidRDefault="00061EEE">
            <w:pPr>
              <w:jc w:val="center"/>
              <w:rPr>
                <w:rFonts w:ascii="宋体" w:hAnsi="宋体"/>
                <w:b/>
              </w:rPr>
            </w:pPr>
            <w:r>
              <w:rPr>
                <w:rFonts w:hint="eastAsia"/>
                <w:b/>
              </w:rPr>
              <w:t>净值增长率（</w:t>
            </w:r>
            <w:r>
              <w:rPr>
                <w:rFonts w:hint="eastAsia"/>
                <w:b/>
              </w:rPr>
              <w:t>%</w:t>
            </w:r>
            <w:r>
              <w:rPr>
                <w:rFonts w:hint="eastAsia"/>
                <w:b/>
              </w:rPr>
              <w:t>）</w:t>
            </w:r>
          </w:p>
        </w:tc>
      </w:tr>
      <w:tr w:rsidR="009B4FAB" w14:paraId="53522A4F" w14:textId="77777777">
        <w:trPr>
          <w:trHeight w:val="556"/>
        </w:trPr>
        <w:tc>
          <w:tcPr>
            <w:tcW w:w="3853" w:type="dxa"/>
            <w:vAlign w:val="center"/>
          </w:tcPr>
          <w:p w14:paraId="6C550AA3" w14:textId="77777777" w:rsidR="009B4FAB" w:rsidRDefault="00061EEE">
            <w:pPr>
              <w:jc w:val="center"/>
              <w:rPr>
                <w:rFonts w:ascii="宋体" w:hAnsi="宋体"/>
              </w:rPr>
            </w:pPr>
            <w:r>
              <w:rPr>
                <w:rFonts w:ascii="宋体" w:hAnsi="宋体" w:hint="eastAsia"/>
              </w:rPr>
              <w:t>当期（</w:t>
            </w:r>
            <w:r>
              <w:rPr>
                <w:rFonts w:ascii="宋体" w:hAnsi="宋体"/>
              </w:rPr>
              <w:t>2024-04-01</w:t>
            </w:r>
            <w:r>
              <w:rPr>
                <w:rFonts w:ascii="宋体" w:hAnsi="宋体" w:hint="eastAsia"/>
              </w:rPr>
              <w:t>至</w:t>
            </w:r>
            <w:r>
              <w:rPr>
                <w:rFonts w:ascii="宋体" w:hAnsi="宋体"/>
              </w:rPr>
              <w:t>2024-06-30</w:t>
            </w:r>
            <w:r>
              <w:rPr>
                <w:rFonts w:ascii="宋体" w:hAnsi="宋体" w:hint="eastAsia"/>
              </w:rPr>
              <w:t>）</w:t>
            </w:r>
          </w:p>
        </w:tc>
        <w:tc>
          <w:tcPr>
            <w:tcW w:w="5103" w:type="dxa"/>
            <w:vAlign w:val="center"/>
          </w:tcPr>
          <w:p w14:paraId="1586114B" w14:textId="77777777" w:rsidR="009B4FAB" w:rsidRDefault="00061EEE">
            <w:pPr>
              <w:jc w:val="right"/>
            </w:pPr>
            <w:r>
              <w:t>0.58</w:t>
            </w:r>
          </w:p>
        </w:tc>
      </w:tr>
      <w:tr w:rsidR="009B4FAB" w14:paraId="738FFA46" w14:textId="77777777">
        <w:trPr>
          <w:trHeight w:val="556"/>
        </w:trPr>
        <w:tc>
          <w:tcPr>
            <w:tcW w:w="3853" w:type="dxa"/>
            <w:vAlign w:val="center"/>
          </w:tcPr>
          <w:p w14:paraId="122DFE28" w14:textId="77777777" w:rsidR="009B4FAB" w:rsidRDefault="00061EEE">
            <w:pPr>
              <w:jc w:val="center"/>
              <w:rPr>
                <w:rFonts w:ascii="宋体" w:hAnsi="宋体"/>
              </w:rPr>
            </w:pPr>
            <w:r>
              <w:rPr>
                <w:rFonts w:ascii="宋体" w:hAnsi="宋体" w:hint="eastAsia"/>
              </w:rPr>
              <w:t>自产品成立日至今</w:t>
            </w:r>
          </w:p>
        </w:tc>
        <w:tc>
          <w:tcPr>
            <w:tcW w:w="5103" w:type="dxa"/>
            <w:vAlign w:val="center"/>
          </w:tcPr>
          <w:p w14:paraId="097BF5C3" w14:textId="77777777" w:rsidR="009B4FAB" w:rsidRDefault="00061EEE">
            <w:pPr>
              <w:jc w:val="right"/>
            </w:pPr>
            <w:r>
              <w:rPr>
                <w:rFonts w:hint="eastAsia"/>
              </w:rPr>
              <w:t>8.33</w:t>
            </w:r>
            <w:bookmarkStart w:id="2" w:name="OLE_LINK4"/>
            <w:bookmarkStart w:id="3" w:name="OLE_LINK7"/>
            <w:bookmarkEnd w:id="2"/>
            <w:bookmarkEnd w:id="3"/>
          </w:p>
        </w:tc>
      </w:tr>
    </w:tbl>
    <w:p w14:paraId="758157B9" w14:textId="77777777" w:rsidR="009B4FAB" w:rsidRDefault="00061EEE">
      <w:pPr>
        <w:spacing w:line="360" w:lineRule="auto"/>
        <w:ind w:leftChars="200" w:left="420"/>
        <w:jc w:val="left"/>
        <w:rPr>
          <w:rFonts w:ascii="宋体" w:hAnsi="宋体"/>
          <w:sz w:val="24"/>
        </w:rPr>
      </w:pPr>
      <w:r>
        <w:rPr>
          <w:rFonts w:ascii="宋体" w:hAnsi="宋体"/>
          <w:sz w:val="24"/>
        </w:rPr>
        <w:t xml:space="preserve"> </w:t>
      </w:r>
    </w:p>
    <w:p w14:paraId="7E0F3DA1" w14:textId="77777777" w:rsidR="009B4FAB" w:rsidRDefault="00061EEE">
      <w:pPr>
        <w:pStyle w:val="XBRLTitle1"/>
      </w:pPr>
      <w:r>
        <w:rPr>
          <w:rFonts w:hint="eastAsia"/>
        </w:rPr>
        <w:t>主要财务指标</w:t>
      </w:r>
    </w:p>
    <w:p w14:paraId="29BC3935" w14:textId="77777777" w:rsidR="009B4FAB" w:rsidRDefault="00061EEE">
      <w:pPr>
        <w:jc w:val="right"/>
        <w:rPr>
          <w:rFonts w:ascii="宋体" w:hAnsi="宋体"/>
        </w:rPr>
      </w:pPr>
      <w:r>
        <w:rPr>
          <w:rFonts w:ascii="宋体" w:hAnsi="宋体" w:hint="eastAsia"/>
        </w:rPr>
        <w:t>金额单位：元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8"/>
        <w:gridCol w:w="5027"/>
      </w:tblGrid>
      <w:tr w:rsidR="009B4FAB" w14:paraId="62017156" w14:textId="77777777">
        <w:trPr>
          <w:trHeight w:val="708"/>
        </w:trPr>
        <w:tc>
          <w:tcPr>
            <w:tcW w:w="3838" w:type="dxa"/>
            <w:shd w:val="clear" w:color="auto" w:fill="D9D9D9"/>
            <w:vAlign w:val="center"/>
          </w:tcPr>
          <w:p w14:paraId="34EB7980" w14:textId="77777777" w:rsidR="009B4FAB" w:rsidRDefault="00061EEE">
            <w:pPr>
              <w:jc w:val="left"/>
              <w:rPr>
                <w:rFonts w:ascii="宋体" w:hAnsi="宋体"/>
                <w:b/>
              </w:rPr>
            </w:pPr>
            <w:r>
              <w:rPr>
                <w:rFonts w:hint="eastAsia"/>
                <w:b/>
                <w:bCs/>
              </w:rPr>
              <w:lastRenderedPageBreak/>
              <w:t>项目</w:t>
            </w:r>
          </w:p>
        </w:tc>
        <w:tc>
          <w:tcPr>
            <w:tcW w:w="5027" w:type="dxa"/>
            <w:shd w:val="clear" w:color="auto" w:fill="D9D9D9"/>
            <w:vAlign w:val="center"/>
          </w:tcPr>
          <w:p w14:paraId="48A0F5C5" w14:textId="77777777" w:rsidR="009B4FAB" w:rsidRDefault="00061EEE">
            <w:pPr>
              <w:jc w:val="left"/>
              <w:rPr>
                <w:b/>
              </w:rPr>
            </w:pPr>
            <w:r>
              <w:rPr>
                <w:b/>
              </w:rPr>
              <w:t>2024-04-01</w:t>
            </w:r>
            <w:r>
              <w:rPr>
                <w:rFonts w:hint="eastAsia"/>
                <w:b/>
              </w:rPr>
              <w:t>至</w:t>
            </w:r>
            <w:r>
              <w:rPr>
                <w:rFonts w:hint="eastAsia"/>
                <w:b/>
              </w:rPr>
              <w:t xml:space="preserve"> </w:t>
            </w:r>
            <w:r>
              <w:rPr>
                <w:b/>
              </w:rPr>
              <w:t>2024-06-30</w:t>
            </w:r>
          </w:p>
        </w:tc>
      </w:tr>
      <w:tr w:rsidR="009B4FAB" w14:paraId="129C2B89" w14:textId="77777777">
        <w:trPr>
          <w:trHeight w:val="304"/>
        </w:trPr>
        <w:tc>
          <w:tcPr>
            <w:tcW w:w="3838" w:type="dxa"/>
            <w:vAlign w:val="center"/>
          </w:tcPr>
          <w:p w14:paraId="6C65EA39" w14:textId="77777777" w:rsidR="009B4FAB" w:rsidRDefault="00061EEE">
            <w:pPr>
              <w:rPr>
                <w:rFonts w:ascii="宋体" w:hAnsi="宋体"/>
              </w:rPr>
            </w:pPr>
            <w:r>
              <w:rPr>
                <w:rFonts w:ascii="宋体" w:hAnsi="宋体" w:hint="eastAsia"/>
                <w:szCs w:val="21"/>
              </w:rPr>
              <w:t>本期已实现收益</w:t>
            </w:r>
          </w:p>
        </w:tc>
        <w:tc>
          <w:tcPr>
            <w:tcW w:w="5027" w:type="dxa"/>
            <w:vAlign w:val="center"/>
          </w:tcPr>
          <w:p w14:paraId="1CD781D3" w14:textId="77777777" w:rsidR="009B4FAB" w:rsidRDefault="00061EEE">
            <w:pPr>
              <w:jc w:val="right"/>
            </w:pPr>
            <w:r>
              <w:t>175,146.35</w:t>
            </w:r>
          </w:p>
        </w:tc>
      </w:tr>
      <w:tr w:rsidR="009B4FAB" w14:paraId="7DEFE582" w14:textId="77777777">
        <w:trPr>
          <w:trHeight w:val="304"/>
        </w:trPr>
        <w:tc>
          <w:tcPr>
            <w:tcW w:w="3838" w:type="dxa"/>
            <w:vAlign w:val="center"/>
          </w:tcPr>
          <w:p w14:paraId="0C3EDCDF" w14:textId="77777777" w:rsidR="009B4FAB" w:rsidRDefault="00061EEE">
            <w:pPr>
              <w:rPr>
                <w:rFonts w:ascii="宋体" w:hAnsi="宋体"/>
              </w:rPr>
            </w:pPr>
            <w:r>
              <w:rPr>
                <w:rFonts w:ascii="宋体" w:hAnsi="宋体" w:hint="eastAsia"/>
                <w:szCs w:val="21"/>
              </w:rPr>
              <w:t>本期利润</w:t>
            </w:r>
          </w:p>
        </w:tc>
        <w:tc>
          <w:tcPr>
            <w:tcW w:w="5027" w:type="dxa"/>
            <w:vAlign w:val="center"/>
          </w:tcPr>
          <w:p w14:paraId="62AC1008" w14:textId="77777777" w:rsidR="009B4FAB" w:rsidRDefault="00061EEE">
            <w:pPr>
              <w:jc w:val="right"/>
            </w:pPr>
            <w:r>
              <w:t>203,889.35</w:t>
            </w:r>
          </w:p>
        </w:tc>
      </w:tr>
      <w:tr w:rsidR="009B4FAB" w14:paraId="17A24B01" w14:textId="77777777">
        <w:trPr>
          <w:trHeight w:val="304"/>
        </w:trPr>
        <w:tc>
          <w:tcPr>
            <w:tcW w:w="3838" w:type="dxa"/>
            <w:vAlign w:val="center"/>
          </w:tcPr>
          <w:p w14:paraId="7744ADED" w14:textId="77777777" w:rsidR="009B4FAB" w:rsidRDefault="00061EEE">
            <w:pPr>
              <w:rPr>
                <w:rFonts w:ascii="宋体" w:hAnsi="宋体"/>
              </w:rPr>
            </w:pPr>
            <w:r>
              <w:rPr>
                <w:rFonts w:ascii="宋体" w:hAnsi="宋体" w:hint="eastAsia"/>
                <w:szCs w:val="21"/>
              </w:rPr>
              <w:t>期末产品资产净值</w:t>
            </w:r>
          </w:p>
        </w:tc>
        <w:tc>
          <w:tcPr>
            <w:tcW w:w="5027" w:type="dxa"/>
            <w:vAlign w:val="center"/>
          </w:tcPr>
          <w:p w14:paraId="20D14720" w14:textId="77777777" w:rsidR="009B4FAB" w:rsidRDefault="00061EEE">
            <w:pPr>
              <w:jc w:val="right"/>
            </w:pPr>
            <w:r>
              <w:t>35,418,520.73</w:t>
            </w:r>
          </w:p>
        </w:tc>
      </w:tr>
      <w:tr w:rsidR="009B4FAB" w14:paraId="093EC08B" w14:textId="77777777">
        <w:trPr>
          <w:trHeight w:val="304"/>
        </w:trPr>
        <w:tc>
          <w:tcPr>
            <w:tcW w:w="3838" w:type="dxa"/>
            <w:vAlign w:val="center"/>
          </w:tcPr>
          <w:p w14:paraId="48241791" w14:textId="77777777" w:rsidR="009B4FAB" w:rsidRDefault="00061EEE">
            <w:pPr>
              <w:rPr>
                <w:rFonts w:ascii="宋体" w:hAnsi="宋体"/>
              </w:rPr>
            </w:pPr>
            <w:r>
              <w:rPr>
                <w:rFonts w:ascii="宋体" w:hAnsi="宋体" w:hint="eastAsia"/>
                <w:szCs w:val="21"/>
              </w:rPr>
              <w:t>期末产品份额净值</w:t>
            </w:r>
          </w:p>
        </w:tc>
        <w:tc>
          <w:tcPr>
            <w:tcW w:w="5027" w:type="dxa"/>
            <w:vAlign w:val="center"/>
          </w:tcPr>
          <w:p w14:paraId="2BA8E3FA" w14:textId="77777777" w:rsidR="009B4FAB" w:rsidRDefault="00061EEE">
            <w:pPr>
              <w:jc w:val="right"/>
            </w:pPr>
            <w:r>
              <w:t>1.0008</w:t>
            </w:r>
          </w:p>
        </w:tc>
      </w:tr>
    </w:tbl>
    <w:p w14:paraId="476D5C5A" w14:textId="77777777" w:rsidR="009B4FAB" w:rsidRDefault="009B4FAB">
      <w:pPr>
        <w:tabs>
          <w:tab w:val="left" w:pos="3135"/>
        </w:tabs>
        <w:ind w:leftChars="200" w:left="420"/>
      </w:pPr>
    </w:p>
    <w:p w14:paraId="497CC9F4" w14:textId="77777777" w:rsidR="009B4FAB" w:rsidRDefault="00061EEE">
      <w:pPr>
        <w:pStyle w:val="XBRLTitle1"/>
      </w:pPr>
      <w:r>
        <w:rPr>
          <w:rFonts w:hint="eastAsia"/>
        </w:rPr>
        <w:t>投资组合情况及</w:t>
      </w:r>
      <w:r>
        <w:t>流动性风险分析</w:t>
      </w:r>
    </w:p>
    <w:p w14:paraId="535C66A3" w14:textId="77777777" w:rsidR="009B4FAB" w:rsidRDefault="009B4FAB">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1ADA629E" w14:textId="77777777" w:rsidR="009B4FAB" w:rsidRDefault="009B4FAB">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4706145A" w14:textId="77777777" w:rsidR="009B4FAB" w:rsidRDefault="009B4FAB">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4F478913" w14:textId="77777777" w:rsidR="009B4FAB" w:rsidRDefault="009B4FAB">
      <w:pPr>
        <w:pStyle w:val="af7"/>
        <w:keepNext/>
        <w:keepLines/>
        <w:numPr>
          <w:ilvl w:val="0"/>
          <w:numId w:val="2"/>
        </w:numPr>
        <w:spacing w:beforeLines="50" w:before="156" w:afterLines="50" w:after="156"/>
        <w:ind w:firstLineChars="0"/>
        <w:jc w:val="left"/>
        <w:outlineLvl w:val="1"/>
        <w:rPr>
          <w:rFonts w:ascii="Cambria" w:hAnsi="Cambria"/>
          <w:bCs/>
          <w:vanish/>
          <w:kern w:val="28"/>
          <w:sz w:val="24"/>
          <w:szCs w:val="32"/>
          <w:lang w:val="zh-CN"/>
        </w:rPr>
      </w:pPr>
    </w:p>
    <w:p w14:paraId="06628994" w14:textId="77777777" w:rsidR="009B4FAB" w:rsidRDefault="00061EEE">
      <w:pPr>
        <w:pStyle w:val="XBRLTitle2"/>
        <w:spacing w:before="156" w:after="156"/>
      </w:pPr>
      <w:r>
        <w:rPr>
          <w:rFonts w:hint="eastAsia"/>
          <w:b w:val="0"/>
        </w:rPr>
        <w:t>期末资产组合情况</w:t>
      </w:r>
    </w:p>
    <w:p w14:paraId="0D44A6EB" w14:textId="77777777" w:rsidR="009B4FAB" w:rsidRDefault="009B4FAB">
      <w:pPr>
        <w:jc w:val="right"/>
      </w:pPr>
    </w:p>
    <w:p w14:paraId="1DC44909" w14:textId="77777777" w:rsidR="009B4FAB" w:rsidRDefault="009B4FAB">
      <w:pPr>
        <w:jc w:val="right"/>
      </w:pPr>
    </w:p>
    <w:p w14:paraId="0E329293" w14:textId="77777777" w:rsidR="009B4FAB" w:rsidRDefault="00061EEE">
      <w:pPr>
        <w:jc w:val="right"/>
      </w:pPr>
      <w:r>
        <w:rPr>
          <w:rFonts w:hint="eastAsia"/>
        </w:rPr>
        <w:t>金额单位：元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9B4FAB" w14:paraId="506C06CD" w14:textId="77777777">
        <w:trPr>
          <w:trHeight w:val="692"/>
          <w:jc w:val="center"/>
        </w:trPr>
        <w:tc>
          <w:tcPr>
            <w:tcW w:w="611" w:type="dxa"/>
            <w:vMerge w:val="restart"/>
            <w:shd w:val="clear" w:color="auto" w:fill="D9D9D9"/>
            <w:vAlign w:val="center"/>
          </w:tcPr>
          <w:p w14:paraId="452DBCA3" w14:textId="77777777" w:rsidR="009B4FAB" w:rsidRDefault="00061EEE">
            <w:pPr>
              <w:jc w:val="center"/>
              <w:rPr>
                <w:rFonts w:ascii="宋体" w:hAnsi="宋体"/>
                <w:b/>
                <w:szCs w:val="21"/>
              </w:rPr>
            </w:pPr>
            <w:r>
              <w:rPr>
                <w:rFonts w:ascii="宋体" w:hAnsi="宋体" w:hint="eastAsia"/>
                <w:b/>
                <w:szCs w:val="21"/>
              </w:rPr>
              <w:t>序号</w:t>
            </w:r>
          </w:p>
        </w:tc>
        <w:tc>
          <w:tcPr>
            <w:tcW w:w="1447" w:type="dxa"/>
            <w:vMerge w:val="restart"/>
            <w:shd w:val="clear" w:color="auto" w:fill="D9D9D9"/>
            <w:vAlign w:val="center"/>
          </w:tcPr>
          <w:p w14:paraId="06AA8BA4" w14:textId="77777777" w:rsidR="009B4FAB" w:rsidRDefault="00061EEE">
            <w:pPr>
              <w:jc w:val="center"/>
              <w:rPr>
                <w:rFonts w:ascii="宋体" w:hAnsi="宋体"/>
                <w:b/>
                <w:szCs w:val="21"/>
              </w:rPr>
            </w:pPr>
            <w:r>
              <w:rPr>
                <w:rFonts w:ascii="宋体" w:hAnsi="宋体" w:hint="eastAsia"/>
                <w:b/>
                <w:szCs w:val="21"/>
              </w:rPr>
              <w:t>项目</w:t>
            </w:r>
          </w:p>
        </w:tc>
        <w:tc>
          <w:tcPr>
            <w:tcW w:w="3446" w:type="dxa"/>
            <w:gridSpan w:val="2"/>
            <w:shd w:val="clear" w:color="auto" w:fill="D9D9D9"/>
            <w:vAlign w:val="center"/>
          </w:tcPr>
          <w:p w14:paraId="57BBBE8F" w14:textId="77777777" w:rsidR="009B4FAB" w:rsidRDefault="00061EEE">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588A65B0" w14:textId="77777777" w:rsidR="009B4FAB" w:rsidRDefault="00061EEE">
            <w:pPr>
              <w:jc w:val="center"/>
              <w:rPr>
                <w:rFonts w:ascii="宋体" w:hAnsi="宋体"/>
                <w:b/>
                <w:szCs w:val="21"/>
              </w:rPr>
            </w:pPr>
            <w:r>
              <w:rPr>
                <w:rFonts w:ascii="宋体" w:hAnsi="宋体" w:hint="eastAsia"/>
                <w:b/>
                <w:szCs w:val="21"/>
              </w:rPr>
              <w:t>间接</w:t>
            </w:r>
            <w:r>
              <w:rPr>
                <w:rFonts w:ascii="宋体" w:hAnsi="宋体"/>
                <w:b/>
                <w:szCs w:val="21"/>
              </w:rPr>
              <w:t>投资</w:t>
            </w:r>
          </w:p>
        </w:tc>
      </w:tr>
      <w:tr w:rsidR="009B4FAB" w14:paraId="2BA47A0C" w14:textId="77777777">
        <w:trPr>
          <w:trHeight w:val="692"/>
          <w:jc w:val="center"/>
        </w:trPr>
        <w:tc>
          <w:tcPr>
            <w:tcW w:w="611" w:type="dxa"/>
            <w:vMerge/>
            <w:shd w:val="clear" w:color="auto" w:fill="D9D9D9"/>
            <w:vAlign w:val="center"/>
          </w:tcPr>
          <w:p w14:paraId="5B4DB598" w14:textId="77777777" w:rsidR="009B4FAB" w:rsidRDefault="009B4FAB">
            <w:pPr>
              <w:jc w:val="center"/>
              <w:rPr>
                <w:rFonts w:ascii="宋体" w:hAnsi="宋体"/>
                <w:b/>
                <w:szCs w:val="21"/>
              </w:rPr>
            </w:pPr>
          </w:p>
        </w:tc>
        <w:tc>
          <w:tcPr>
            <w:tcW w:w="1447" w:type="dxa"/>
            <w:vMerge/>
            <w:shd w:val="clear" w:color="auto" w:fill="D9D9D9"/>
            <w:vAlign w:val="center"/>
          </w:tcPr>
          <w:p w14:paraId="4F3C813A" w14:textId="77777777" w:rsidR="009B4FAB" w:rsidRDefault="009B4FAB">
            <w:pPr>
              <w:jc w:val="center"/>
              <w:rPr>
                <w:rFonts w:ascii="宋体" w:hAnsi="宋体"/>
                <w:b/>
                <w:szCs w:val="21"/>
              </w:rPr>
            </w:pPr>
          </w:p>
        </w:tc>
        <w:tc>
          <w:tcPr>
            <w:tcW w:w="1697" w:type="dxa"/>
            <w:shd w:val="clear" w:color="auto" w:fill="D9D9D9"/>
            <w:vAlign w:val="center"/>
          </w:tcPr>
          <w:p w14:paraId="5F367552" w14:textId="77777777" w:rsidR="009B4FAB" w:rsidRDefault="00061EEE">
            <w:pPr>
              <w:jc w:val="center"/>
              <w:rPr>
                <w:rFonts w:ascii="宋体" w:hAnsi="宋体"/>
                <w:b/>
                <w:szCs w:val="21"/>
              </w:rPr>
            </w:pPr>
            <w:r>
              <w:rPr>
                <w:rFonts w:ascii="宋体" w:hAnsi="宋体" w:hint="eastAsia"/>
                <w:b/>
                <w:szCs w:val="21"/>
              </w:rPr>
              <w:t>金额</w:t>
            </w:r>
          </w:p>
        </w:tc>
        <w:tc>
          <w:tcPr>
            <w:tcW w:w="1749" w:type="dxa"/>
            <w:shd w:val="clear" w:color="auto" w:fill="D9D9D9"/>
            <w:vAlign w:val="center"/>
          </w:tcPr>
          <w:p w14:paraId="473FB02B" w14:textId="77777777" w:rsidR="009B4FAB" w:rsidRDefault="00061EEE">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c>
          <w:tcPr>
            <w:tcW w:w="1653" w:type="dxa"/>
            <w:shd w:val="clear" w:color="auto" w:fill="D9D9D9"/>
            <w:vAlign w:val="center"/>
          </w:tcPr>
          <w:p w14:paraId="7156323E" w14:textId="77777777" w:rsidR="009B4FAB" w:rsidRDefault="00061EEE">
            <w:pPr>
              <w:jc w:val="center"/>
              <w:rPr>
                <w:rFonts w:ascii="宋体" w:hAnsi="宋体"/>
                <w:b/>
                <w:szCs w:val="21"/>
              </w:rPr>
            </w:pPr>
            <w:r>
              <w:rPr>
                <w:rFonts w:ascii="宋体" w:hAnsi="宋体" w:hint="eastAsia"/>
                <w:b/>
                <w:szCs w:val="21"/>
              </w:rPr>
              <w:t>金额</w:t>
            </w:r>
          </w:p>
        </w:tc>
        <w:tc>
          <w:tcPr>
            <w:tcW w:w="1705" w:type="dxa"/>
            <w:shd w:val="clear" w:color="auto" w:fill="D9D9D9"/>
          </w:tcPr>
          <w:p w14:paraId="12D25F73" w14:textId="77777777" w:rsidR="009B4FAB" w:rsidRDefault="00061EEE">
            <w:pPr>
              <w:jc w:val="center"/>
              <w:rPr>
                <w:rFonts w:ascii="宋体" w:hAnsi="宋体"/>
                <w:b/>
                <w:szCs w:val="21"/>
              </w:rPr>
            </w:pPr>
            <w:r>
              <w:rPr>
                <w:rFonts w:ascii="宋体" w:hAnsi="宋体" w:hint="eastAsia"/>
                <w:b/>
                <w:szCs w:val="21"/>
              </w:rPr>
              <w:t>占产品总资产的比例（</w:t>
            </w:r>
            <w:r>
              <w:rPr>
                <w:rFonts w:ascii="宋体" w:hAnsi="宋体" w:hint="eastAsia"/>
                <w:b/>
                <w:szCs w:val="21"/>
              </w:rPr>
              <w:t>%</w:t>
            </w:r>
            <w:r>
              <w:rPr>
                <w:rFonts w:ascii="宋体" w:hAnsi="宋体" w:hint="eastAsia"/>
                <w:b/>
                <w:szCs w:val="21"/>
              </w:rPr>
              <w:t>）</w:t>
            </w:r>
          </w:p>
        </w:tc>
      </w:tr>
      <w:tr w:rsidR="009B4FAB" w14:paraId="358DDBB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FEAEBD5"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5266438A" w14:textId="77777777" w:rsidR="009B4FAB" w:rsidRDefault="00061EEE">
            <w:pPr>
              <w:widowControl/>
              <w:rPr>
                <w:rFonts w:ascii="宋体" w:hAnsi="宋体" w:cs="宋体"/>
                <w:kern w:val="0"/>
                <w:sz w:val="22"/>
                <w:szCs w:val="22"/>
              </w:rPr>
            </w:pPr>
            <w:r>
              <w:rPr>
                <w:rFonts w:ascii="宋体" w:hAnsi="宋体" w:cs="宋体" w:hint="eastAsia"/>
                <w:kern w:val="0"/>
                <w:sz w:val="22"/>
                <w:szCs w:val="22"/>
              </w:rPr>
              <w:t>权益投资</w:t>
            </w:r>
          </w:p>
        </w:tc>
        <w:tc>
          <w:tcPr>
            <w:tcW w:w="1697" w:type="dxa"/>
            <w:shd w:val="clear" w:color="auto" w:fill="auto"/>
            <w:vAlign w:val="center"/>
          </w:tcPr>
          <w:p w14:paraId="3839D3F5" w14:textId="77777777" w:rsidR="009B4FAB" w:rsidRDefault="00061EEE">
            <w:pPr>
              <w:jc w:val="right"/>
            </w:pPr>
            <w:r>
              <w:t>0.00</w:t>
            </w:r>
          </w:p>
        </w:tc>
        <w:tc>
          <w:tcPr>
            <w:tcW w:w="1749" w:type="dxa"/>
            <w:shd w:val="clear" w:color="auto" w:fill="auto"/>
            <w:vAlign w:val="center"/>
          </w:tcPr>
          <w:p w14:paraId="1D853B24" w14:textId="77777777" w:rsidR="009B4FAB" w:rsidRDefault="00061EEE">
            <w:pPr>
              <w:jc w:val="right"/>
            </w:pPr>
            <w:r>
              <w:t>0.00</w:t>
            </w:r>
          </w:p>
        </w:tc>
        <w:tc>
          <w:tcPr>
            <w:tcW w:w="1653" w:type="dxa"/>
            <w:vAlign w:val="center"/>
          </w:tcPr>
          <w:p w14:paraId="1B3AA574" w14:textId="77777777" w:rsidR="009B4FAB" w:rsidRDefault="00061EEE">
            <w:pPr>
              <w:jc w:val="right"/>
            </w:pPr>
            <w:r>
              <w:t>0.00</w:t>
            </w:r>
          </w:p>
        </w:tc>
        <w:tc>
          <w:tcPr>
            <w:tcW w:w="1705" w:type="dxa"/>
            <w:vAlign w:val="center"/>
          </w:tcPr>
          <w:p w14:paraId="33EA10A8" w14:textId="77777777" w:rsidR="009B4FAB" w:rsidRDefault="00061EEE">
            <w:pPr>
              <w:jc w:val="right"/>
            </w:pPr>
            <w:r>
              <w:t>0.00</w:t>
            </w:r>
          </w:p>
        </w:tc>
      </w:tr>
      <w:tr w:rsidR="009B4FAB" w14:paraId="395C86B4"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1E33D248"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516C7DB"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其中：普通股</w:t>
            </w:r>
          </w:p>
        </w:tc>
        <w:tc>
          <w:tcPr>
            <w:tcW w:w="1697" w:type="dxa"/>
            <w:shd w:val="clear" w:color="auto" w:fill="auto"/>
            <w:vAlign w:val="center"/>
          </w:tcPr>
          <w:p w14:paraId="15FE0323" w14:textId="77777777" w:rsidR="009B4FAB" w:rsidRDefault="00061EEE">
            <w:pPr>
              <w:jc w:val="right"/>
            </w:pPr>
            <w:r>
              <w:t>0.00</w:t>
            </w:r>
          </w:p>
        </w:tc>
        <w:tc>
          <w:tcPr>
            <w:tcW w:w="1749" w:type="dxa"/>
            <w:shd w:val="clear" w:color="auto" w:fill="auto"/>
            <w:vAlign w:val="center"/>
          </w:tcPr>
          <w:p w14:paraId="4CCB22BE" w14:textId="77777777" w:rsidR="009B4FAB" w:rsidRDefault="00061EEE">
            <w:pPr>
              <w:jc w:val="right"/>
            </w:pPr>
            <w:r>
              <w:t>0.00</w:t>
            </w:r>
          </w:p>
        </w:tc>
        <w:tc>
          <w:tcPr>
            <w:tcW w:w="1653" w:type="dxa"/>
            <w:vAlign w:val="center"/>
          </w:tcPr>
          <w:p w14:paraId="2800A260" w14:textId="77777777" w:rsidR="009B4FAB" w:rsidRDefault="00061EEE">
            <w:pPr>
              <w:jc w:val="right"/>
            </w:pPr>
            <w:r>
              <w:t>0.00</w:t>
            </w:r>
          </w:p>
        </w:tc>
        <w:tc>
          <w:tcPr>
            <w:tcW w:w="1705" w:type="dxa"/>
            <w:vAlign w:val="center"/>
          </w:tcPr>
          <w:p w14:paraId="3B61FE10" w14:textId="77777777" w:rsidR="009B4FAB" w:rsidRDefault="00061EEE">
            <w:pPr>
              <w:jc w:val="right"/>
            </w:pPr>
            <w:r>
              <w:t>0.00</w:t>
            </w:r>
          </w:p>
        </w:tc>
      </w:tr>
      <w:tr w:rsidR="009B4FAB" w14:paraId="49212207"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DA86788"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0989277" w14:textId="77777777" w:rsidR="009B4FAB" w:rsidRDefault="00061EEE">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存托凭证</w:t>
            </w:r>
          </w:p>
        </w:tc>
        <w:tc>
          <w:tcPr>
            <w:tcW w:w="1697" w:type="dxa"/>
            <w:shd w:val="clear" w:color="auto" w:fill="auto"/>
            <w:vAlign w:val="center"/>
          </w:tcPr>
          <w:p w14:paraId="6837B2B3" w14:textId="77777777" w:rsidR="009B4FAB" w:rsidRDefault="009B4FAB">
            <w:pPr>
              <w:jc w:val="right"/>
            </w:pPr>
          </w:p>
        </w:tc>
        <w:tc>
          <w:tcPr>
            <w:tcW w:w="1749" w:type="dxa"/>
            <w:shd w:val="clear" w:color="auto" w:fill="auto"/>
            <w:vAlign w:val="center"/>
          </w:tcPr>
          <w:p w14:paraId="3BCF6434" w14:textId="77777777" w:rsidR="009B4FAB" w:rsidRDefault="009B4FAB">
            <w:pPr>
              <w:jc w:val="right"/>
            </w:pPr>
          </w:p>
        </w:tc>
        <w:tc>
          <w:tcPr>
            <w:tcW w:w="1653" w:type="dxa"/>
            <w:vAlign w:val="center"/>
          </w:tcPr>
          <w:p w14:paraId="1E43FD4D" w14:textId="77777777" w:rsidR="009B4FAB" w:rsidRDefault="009B4FAB">
            <w:pPr>
              <w:jc w:val="right"/>
            </w:pPr>
          </w:p>
        </w:tc>
        <w:tc>
          <w:tcPr>
            <w:tcW w:w="1705" w:type="dxa"/>
            <w:vAlign w:val="center"/>
          </w:tcPr>
          <w:p w14:paraId="315947B8" w14:textId="77777777" w:rsidR="009B4FAB" w:rsidRDefault="009B4FAB">
            <w:pPr>
              <w:jc w:val="right"/>
            </w:pPr>
          </w:p>
        </w:tc>
      </w:tr>
      <w:tr w:rsidR="009B4FAB" w14:paraId="3BA968DC"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7234BA0"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4018EDE0"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基金投资</w:t>
            </w:r>
          </w:p>
        </w:tc>
        <w:tc>
          <w:tcPr>
            <w:tcW w:w="1697" w:type="dxa"/>
            <w:shd w:val="clear" w:color="auto" w:fill="auto"/>
            <w:vAlign w:val="center"/>
          </w:tcPr>
          <w:p w14:paraId="176A7F6C" w14:textId="77777777" w:rsidR="009B4FAB" w:rsidRDefault="00061EEE">
            <w:pPr>
              <w:jc w:val="right"/>
            </w:pPr>
            <w:r>
              <w:t>0.00</w:t>
            </w:r>
          </w:p>
        </w:tc>
        <w:tc>
          <w:tcPr>
            <w:tcW w:w="1749" w:type="dxa"/>
            <w:shd w:val="clear" w:color="auto" w:fill="auto"/>
            <w:vAlign w:val="center"/>
          </w:tcPr>
          <w:p w14:paraId="6BA70BED" w14:textId="77777777" w:rsidR="009B4FAB" w:rsidRDefault="00061EEE">
            <w:pPr>
              <w:jc w:val="right"/>
            </w:pPr>
            <w:r>
              <w:t>0.00</w:t>
            </w:r>
          </w:p>
        </w:tc>
        <w:tc>
          <w:tcPr>
            <w:tcW w:w="1653" w:type="dxa"/>
            <w:vAlign w:val="center"/>
          </w:tcPr>
          <w:p w14:paraId="02817E0F" w14:textId="77777777" w:rsidR="009B4FAB" w:rsidRDefault="00061EEE">
            <w:pPr>
              <w:jc w:val="right"/>
            </w:pPr>
            <w:r>
              <w:t>13,541,358.29</w:t>
            </w:r>
          </w:p>
        </w:tc>
        <w:tc>
          <w:tcPr>
            <w:tcW w:w="1705" w:type="dxa"/>
            <w:vAlign w:val="center"/>
          </w:tcPr>
          <w:p w14:paraId="3CCDBBC6" w14:textId="77777777" w:rsidR="009B4FAB" w:rsidRDefault="00061EEE">
            <w:pPr>
              <w:jc w:val="right"/>
            </w:pPr>
            <w:r>
              <w:t>38.23</w:t>
            </w:r>
          </w:p>
        </w:tc>
      </w:tr>
      <w:tr w:rsidR="009B4FAB" w14:paraId="7B266C9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D2886CD"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46C8603B"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固定收益投资</w:t>
            </w:r>
          </w:p>
        </w:tc>
        <w:tc>
          <w:tcPr>
            <w:tcW w:w="1697" w:type="dxa"/>
            <w:shd w:val="clear" w:color="auto" w:fill="auto"/>
            <w:vAlign w:val="center"/>
          </w:tcPr>
          <w:p w14:paraId="102097B8" w14:textId="77777777" w:rsidR="009B4FAB" w:rsidRDefault="00061EEE">
            <w:pPr>
              <w:jc w:val="right"/>
            </w:pPr>
            <w:r>
              <w:t>0.00</w:t>
            </w:r>
          </w:p>
        </w:tc>
        <w:tc>
          <w:tcPr>
            <w:tcW w:w="1749" w:type="dxa"/>
            <w:shd w:val="clear" w:color="auto" w:fill="auto"/>
            <w:vAlign w:val="center"/>
          </w:tcPr>
          <w:p w14:paraId="4D6930FB" w14:textId="77777777" w:rsidR="009B4FAB" w:rsidRDefault="00061EEE">
            <w:pPr>
              <w:jc w:val="right"/>
            </w:pPr>
            <w:r>
              <w:t>0.00</w:t>
            </w:r>
          </w:p>
        </w:tc>
        <w:tc>
          <w:tcPr>
            <w:tcW w:w="1653" w:type="dxa"/>
            <w:vAlign w:val="center"/>
          </w:tcPr>
          <w:p w14:paraId="5788DD6E" w14:textId="77777777" w:rsidR="009B4FAB" w:rsidRDefault="00061EEE">
            <w:pPr>
              <w:jc w:val="right"/>
            </w:pPr>
            <w:r>
              <w:t>17,539,409.39</w:t>
            </w:r>
          </w:p>
        </w:tc>
        <w:tc>
          <w:tcPr>
            <w:tcW w:w="1705" w:type="dxa"/>
            <w:vAlign w:val="center"/>
          </w:tcPr>
          <w:p w14:paraId="38A3B368" w14:textId="77777777" w:rsidR="009B4FAB" w:rsidRDefault="00061EEE">
            <w:pPr>
              <w:jc w:val="right"/>
            </w:pPr>
            <w:r>
              <w:t>49.52</w:t>
            </w:r>
          </w:p>
        </w:tc>
      </w:tr>
      <w:tr w:rsidR="009B4FAB" w14:paraId="4EFE75C1" w14:textId="77777777">
        <w:trPr>
          <w:jc w:val="center"/>
        </w:trPr>
        <w:tc>
          <w:tcPr>
            <w:tcW w:w="611" w:type="dxa"/>
            <w:tcBorders>
              <w:top w:val="nil"/>
              <w:left w:val="single" w:sz="4" w:space="0" w:color="auto"/>
              <w:bottom w:val="nil"/>
              <w:right w:val="single" w:sz="4" w:space="0" w:color="auto"/>
            </w:tcBorders>
            <w:shd w:val="clear" w:color="auto" w:fill="auto"/>
            <w:vAlign w:val="center"/>
          </w:tcPr>
          <w:p w14:paraId="0C2054C4"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4F60A55D"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其中：债券</w:t>
            </w:r>
          </w:p>
        </w:tc>
        <w:tc>
          <w:tcPr>
            <w:tcW w:w="1697" w:type="dxa"/>
            <w:shd w:val="clear" w:color="auto" w:fill="auto"/>
            <w:vAlign w:val="center"/>
          </w:tcPr>
          <w:p w14:paraId="49B4C989" w14:textId="77777777" w:rsidR="009B4FAB" w:rsidRDefault="00061EEE">
            <w:pPr>
              <w:jc w:val="right"/>
            </w:pPr>
            <w:r>
              <w:t>0.00</w:t>
            </w:r>
          </w:p>
        </w:tc>
        <w:tc>
          <w:tcPr>
            <w:tcW w:w="1749" w:type="dxa"/>
            <w:shd w:val="clear" w:color="auto" w:fill="auto"/>
            <w:vAlign w:val="center"/>
          </w:tcPr>
          <w:p w14:paraId="37A46410" w14:textId="77777777" w:rsidR="009B4FAB" w:rsidRDefault="00061EEE">
            <w:pPr>
              <w:jc w:val="right"/>
            </w:pPr>
            <w:r>
              <w:t>0.00</w:t>
            </w:r>
          </w:p>
        </w:tc>
        <w:tc>
          <w:tcPr>
            <w:tcW w:w="1653" w:type="dxa"/>
            <w:vAlign w:val="center"/>
          </w:tcPr>
          <w:p w14:paraId="389F84BE" w14:textId="77777777" w:rsidR="009B4FAB" w:rsidRDefault="00061EEE">
            <w:pPr>
              <w:jc w:val="right"/>
            </w:pPr>
            <w:r>
              <w:t>17,539,409.39</w:t>
            </w:r>
          </w:p>
        </w:tc>
        <w:tc>
          <w:tcPr>
            <w:tcW w:w="1705" w:type="dxa"/>
            <w:vAlign w:val="center"/>
          </w:tcPr>
          <w:p w14:paraId="5AB43913" w14:textId="77777777" w:rsidR="009B4FAB" w:rsidRDefault="00061EEE">
            <w:pPr>
              <w:jc w:val="right"/>
            </w:pPr>
            <w:r>
              <w:t>49.52</w:t>
            </w:r>
          </w:p>
        </w:tc>
      </w:tr>
      <w:tr w:rsidR="009B4FAB" w14:paraId="54D55657" w14:textId="77777777">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12F83D84"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585CA09B" w14:textId="77777777" w:rsidR="009B4FAB" w:rsidRDefault="00061EEE">
            <w:pPr>
              <w:widowControl/>
              <w:rPr>
                <w:rFonts w:ascii="宋体" w:hAnsi="宋体" w:cs="宋体"/>
                <w:kern w:val="0"/>
                <w:sz w:val="22"/>
                <w:szCs w:val="22"/>
              </w:rPr>
            </w:pPr>
            <w:r>
              <w:rPr>
                <w:rFonts w:ascii="宋体" w:hAnsi="宋体" w:cs="宋体" w:hint="eastAsia"/>
                <w:kern w:val="0"/>
                <w:sz w:val="22"/>
                <w:szCs w:val="22"/>
              </w:rPr>
              <w:t>资产支持证券</w:t>
            </w:r>
          </w:p>
        </w:tc>
        <w:tc>
          <w:tcPr>
            <w:tcW w:w="1697" w:type="dxa"/>
            <w:shd w:val="clear" w:color="auto" w:fill="auto"/>
            <w:vAlign w:val="center"/>
          </w:tcPr>
          <w:p w14:paraId="748A483A" w14:textId="77777777" w:rsidR="009B4FAB" w:rsidRDefault="00061EEE">
            <w:pPr>
              <w:jc w:val="right"/>
            </w:pPr>
            <w:r>
              <w:t>0.00</w:t>
            </w:r>
          </w:p>
        </w:tc>
        <w:tc>
          <w:tcPr>
            <w:tcW w:w="1749" w:type="dxa"/>
            <w:shd w:val="clear" w:color="auto" w:fill="auto"/>
            <w:vAlign w:val="center"/>
          </w:tcPr>
          <w:p w14:paraId="7801C4D0" w14:textId="77777777" w:rsidR="009B4FAB" w:rsidRDefault="00061EEE">
            <w:pPr>
              <w:jc w:val="right"/>
            </w:pPr>
            <w:r>
              <w:t>0.00</w:t>
            </w:r>
          </w:p>
        </w:tc>
        <w:tc>
          <w:tcPr>
            <w:tcW w:w="1653" w:type="dxa"/>
            <w:vAlign w:val="center"/>
          </w:tcPr>
          <w:p w14:paraId="76E8678E" w14:textId="77777777" w:rsidR="009B4FAB" w:rsidRDefault="00061EEE">
            <w:pPr>
              <w:jc w:val="right"/>
            </w:pPr>
            <w:r>
              <w:t>0.00</w:t>
            </w:r>
          </w:p>
        </w:tc>
        <w:tc>
          <w:tcPr>
            <w:tcW w:w="1705" w:type="dxa"/>
            <w:vAlign w:val="center"/>
          </w:tcPr>
          <w:p w14:paraId="4CD9A680" w14:textId="77777777" w:rsidR="009B4FAB" w:rsidRDefault="00061EEE">
            <w:pPr>
              <w:jc w:val="right"/>
            </w:pPr>
            <w:r>
              <w:t>0.00</w:t>
            </w:r>
          </w:p>
        </w:tc>
      </w:tr>
      <w:tr w:rsidR="009B4FAB" w14:paraId="3F951B8B"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75E1948"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0FFC9230" w14:textId="77777777" w:rsidR="009B4FAB" w:rsidRDefault="00061EEE">
            <w:pPr>
              <w:widowControl/>
              <w:rPr>
                <w:rFonts w:ascii="宋体" w:hAnsi="宋体" w:cs="宋体"/>
                <w:kern w:val="0"/>
                <w:sz w:val="22"/>
                <w:szCs w:val="22"/>
              </w:rPr>
            </w:pPr>
            <w:r>
              <w:rPr>
                <w:rFonts w:ascii="宋体" w:hAnsi="宋体" w:cs="宋体" w:hint="eastAsia"/>
                <w:kern w:val="0"/>
                <w:sz w:val="22"/>
                <w:szCs w:val="22"/>
              </w:rPr>
              <w:t>金融衍生品投资</w:t>
            </w:r>
          </w:p>
        </w:tc>
        <w:tc>
          <w:tcPr>
            <w:tcW w:w="1697" w:type="dxa"/>
            <w:shd w:val="clear" w:color="auto" w:fill="auto"/>
            <w:vAlign w:val="center"/>
          </w:tcPr>
          <w:p w14:paraId="6780E34C" w14:textId="77777777" w:rsidR="009B4FAB" w:rsidRDefault="00061EEE">
            <w:pPr>
              <w:jc w:val="right"/>
            </w:pPr>
            <w:r>
              <w:t>0.00</w:t>
            </w:r>
          </w:p>
        </w:tc>
        <w:tc>
          <w:tcPr>
            <w:tcW w:w="1749" w:type="dxa"/>
            <w:shd w:val="clear" w:color="auto" w:fill="auto"/>
            <w:vAlign w:val="center"/>
          </w:tcPr>
          <w:p w14:paraId="569CCCB9" w14:textId="77777777" w:rsidR="009B4FAB" w:rsidRDefault="00061EEE">
            <w:pPr>
              <w:jc w:val="right"/>
            </w:pPr>
            <w:r>
              <w:t>0.00</w:t>
            </w:r>
          </w:p>
        </w:tc>
        <w:tc>
          <w:tcPr>
            <w:tcW w:w="1653" w:type="dxa"/>
            <w:vAlign w:val="center"/>
          </w:tcPr>
          <w:p w14:paraId="5866C78C" w14:textId="77777777" w:rsidR="009B4FAB" w:rsidRDefault="00061EEE">
            <w:pPr>
              <w:jc w:val="right"/>
            </w:pPr>
            <w:r>
              <w:t>0.00</w:t>
            </w:r>
          </w:p>
        </w:tc>
        <w:tc>
          <w:tcPr>
            <w:tcW w:w="1705" w:type="dxa"/>
            <w:vAlign w:val="center"/>
          </w:tcPr>
          <w:p w14:paraId="7A0226BD" w14:textId="77777777" w:rsidR="009B4FAB" w:rsidRDefault="00061EEE">
            <w:pPr>
              <w:jc w:val="right"/>
            </w:pPr>
            <w:r>
              <w:t>0.00</w:t>
            </w:r>
          </w:p>
        </w:tc>
      </w:tr>
      <w:tr w:rsidR="009B4FAB" w14:paraId="1879FCD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64E7923"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B8A2529"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其中：远期</w:t>
            </w:r>
          </w:p>
        </w:tc>
        <w:tc>
          <w:tcPr>
            <w:tcW w:w="1697" w:type="dxa"/>
            <w:shd w:val="clear" w:color="auto" w:fill="auto"/>
            <w:vAlign w:val="center"/>
          </w:tcPr>
          <w:p w14:paraId="1DC04986" w14:textId="77777777" w:rsidR="009B4FAB" w:rsidRDefault="009B4FAB">
            <w:pPr>
              <w:jc w:val="right"/>
            </w:pPr>
          </w:p>
        </w:tc>
        <w:tc>
          <w:tcPr>
            <w:tcW w:w="1749" w:type="dxa"/>
            <w:shd w:val="clear" w:color="auto" w:fill="auto"/>
            <w:vAlign w:val="center"/>
          </w:tcPr>
          <w:p w14:paraId="74D152EC" w14:textId="77777777" w:rsidR="009B4FAB" w:rsidRDefault="009B4FAB">
            <w:pPr>
              <w:jc w:val="right"/>
            </w:pPr>
          </w:p>
        </w:tc>
        <w:tc>
          <w:tcPr>
            <w:tcW w:w="1653" w:type="dxa"/>
            <w:vAlign w:val="center"/>
          </w:tcPr>
          <w:p w14:paraId="1D671F3F" w14:textId="77777777" w:rsidR="009B4FAB" w:rsidRDefault="009B4FAB">
            <w:pPr>
              <w:jc w:val="right"/>
            </w:pPr>
          </w:p>
        </w:tc>
        <w:tc>
          <w:tcPr>
            <w:tcW w:w="1705" w:type="dxa"/>
            <w:vAlign w:val="center"/>
          </w:tcPr>
          <w:p w14:paraId="182682F0" w14:textId="77777777" w:rsidR="009B4FAB" w:rsidRDefault="009B4FAB">
            <w:pPr>
              <w:jc w:val="right"/>
            </w:pPr>
          </w:p>
        </w:tc>
      </w:tr>
      <w:tr w:rsidR="009B4FAB" w14:paraId="3D47938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AE695A9"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B08330A" w14:textId="77777777" w:rsidR="009B4FAB" w:rsidRDefault="00061EEE">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期货</w:t>
            </w:r>
          </w:p>
        </w:tc>
        <w:tc>
          <w:tcPr>
            <w:tcW w:w="1697" w:type="dxa"/>
            <w:shd w:val="clear" w:color="auto" w:fill="auto"/>
            <w:vAlign w:val="center"/>
          </w:tcPr>
          <w:p w14:paraId="249AB46A" w14:textId="77777777" w:rsidR="009B4FAB" w:rsidRDefault="009B4FAB">
            <w:pPr>
              <w:jc w:val="right"/>
            </w:pPr>
          </w:p>
        </w:tc>
        <w:tc>
          <w:tcPr>
            <w:tcW w:w="1749" w:type="dxa"/>
            <w:shd w:val="clear" w:color="auto" w:fill="auto"/>
            <w:vAlign w:val="center"/>
          </w:tcPr>
          <w:p w14:paraId="5E081FAC" w14:textId="77777777" w:rsidR="009B4FAB" w:rsidRDefault="009B4FAB">
            <w:pPr>
              <w:jc w:val="right"/>
            </w:pPr>
          </w:p>
        </w:tc>
        <w:tc>
          <w:tcPr>
            <w:tcW w:w="1653" w:type="dxa"/>
            <w:vAlign w:val="center"/>
          </w:tcPr>
          <w:p w14:paraId="78B3E92A" w14:textId="77777777" w:rsidR="009B4FAB" w:rsidRDefault="009B4FAB">
            <w:pPr>
              <w:jc w:val="right"/>
            </w:pPr>
          </w:p>
        </w:tc>
        <w:tc>
          <w:tcPr>
            <w:tcW w:w="1705" w:type="dxa"/>
            <w:vAlign w:val="center"/>
          </w:tcPr>
          <w:p w14:paraId="2904EEBD" w14:textId="77777777" w:rsidR="009B4FAB" w:rsidRDefault="009B4FAB">
            <w:pPr>
              <w:jc w:val="right"/>
            </w:pPr>
          </w:p>
        </w:tc>
      </w:tr>
      <w:tr w:rsidR="009B4FAB" w14:paraId="21A410DC"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DF2F409"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C88E93D" w14:textId="77777777" w:rsidR="009B4FAB" w:rsidRDefault="00061EEE">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期权</w:t>
            </w:r>
          </w:p>
        </w:tc>
        <w:tc>
          <w:tcPr>
            <w:tcW w:w="1697" w:type="dxa"/>
            <w:shd w:val="clear" w:color="auto" w:fill="auto"/>
            <w:vAlign w:val="center"/>
          </w:tcPr>
          <w:p w14:paraId="5B68BF9F" w14:textId="77777777" w:rsidR="009B4FAB" w:rsidRDefault="00061EEE">
            <w:pPr>
              <w:jc w:val="right"/>
            </w:pPr>
            <w:r>
              <w:t>0.00</w:t>
            </w:r>
          </w:p>
        </w:tc>
        <w:tc>
          <w:tcPr>
            <w:tcW w:w="1749" w:type="dxa"/>
            <w:shd w:val="clear" w:color="auto" w:fill="auto"/>
            <w:vAlign w:val="center"/>
          </w:tcPr>
          <w:p w14:paraId="5C8C1758" w14:textId="77777777" w:rsidR="009B4FAB" w:rsidRDefault="00061EEE">
            <w:pPr>
              <w:jc w:val="right"/>
            </w:pPr>
            <w:r>
              <w:t>0.00</w:t>
            </w:r>
          </w:p>
        </w:tc>
        <w:tc>
          <w:tcPr>
            <w:tcW w:w="1653" w:type="dxa"/>
            <w:vAlign w:val="center"/>
          </w:tcPr>
          <w:p w14:paraId="056869FB" w14:textId="77777777" w:rsidR="009B4FAB" w:rsidRDefault="00061EEE">
            <w:pPr>
              <w:jc w:val="right"/>
            </w:pPr>
            <w:r>
              <w:t>0.00</w:t>
            </w:r>
          </w:p>
        </w:tc>
        <w:tc>
          <w:tcPr>
            <w:tcW w:w="1705" w:type="dxa"/>
            <w:vAlign w:val="center"/>
          </w:tcPr>
          <w:p w14:paraId="11B681F3" w14:textId="77777777" w:rsidR="009B4FAB" w:rsidRDefault="00061EEE">
            <w:pPr>
              <w:jc w:val="right"/>
            </w:pPr>
            <w:r>
              <w:t>0.00</w:t>
            </w:r>
          </w:p>
        </w:tc>
      </w:tr>
      <w:tr w:rsidR="009B4FAB" w14:paraId="7F55928D"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E2789A3"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DD7F128" w14:textId="77777777" w:rsidR="009B4FAB" w:rsidRDefault="00061EEE">
            <w:pPr>
              <w:widowControl/>
              <w:rPr>
                <w:rFonts w:ascii="宋体" w:hAnsi="宋体" w:cs="宋体"/>
                <w:kern w:val="0"/>
                <w:sz w:val="22"/>
                <w:szCs w:val="22"/>
              </w:rPr>
            </w:pPr>
            <w:r>
              <w:rPr>
                <w:rFonts w:ascii="宋体" w:hAnsi="宋体" w:cs="宋体" w:hint="eastAsia"/>
                <w:kern w:val="0"/>
                <w:sz w:val="22"/>
                <w:szCs w:val="22"/>
              </w:rPr>
              <w:t xml:space="preserve">      </w:t>
            </w:r>
            <w:r>
              <w:rPr>
                <w:rFonts w:ascii="宋体" w:hAnsi="宋体" w:cs="宋体" w:hint="eastAsia"/>
                <w:kern w:val="0"/>
                <w:sz w:val="22"/>
                <w:szCs w:val="22"/>
              </w:rPr>
              <w:t>权证</w:t>
            </w:r>
          </w:p>
        </w:tc>
        <w:tc>
          <w:tcPr>
            <w:tcW w:w="1697" w:type="dxa"/>
            <w:shd w:val="clear" w:color="auto" w:fill="auto"/>
            <w:vAlign w:val="center"/>
          </w:tcPr>
          <w:p w14:paraId="204B5530" w14:textId="77777777" w:rsidR="009B4FAB" w:rsidRDefault="009B4FAB">
            <w:pPr>
              <w:jc w:val="right"/>
            </w:pPr>
          </w:p>
        </w:tc>
        <w:tc>
          <w:tcPr>
            <w:tcW w:w="1749" w:type="dxa"/>
            <w:shd w:val="clear" w:color="auto" w:fill="auto"/>
            <w:vAlign w:val="center"/>
          </w:tcPr>
          <w:p w14:paraId="050FDB1F" w14:textId="77777777" w:rsidR="009B4FAB" w:rsidRDefault="009B4FAB">
            <w:pPr>
              <w:jc w:val="right"/>
            </w:pPr>
          </w:p>
        </w:tc>
        <w:tc>
          <w:tcPr>
            <w:tcW w:w="1653" w:type="dxa"/>
            <w:vAlign w:val="center"/>
          </w:tcPr>
          <w:p w14:paraId="4C55EF14" w14:textId="77777777" w:rsidR="009B4FAB" w:rsidRDefault="009B4FAB">
            <w:pPr>
              <w:jc w:val="right"/>
            </w:pPr>
          </w:p>
        </w:tc>
        <w:tc>
          <w:tcPr>
            <w:tcW w:w="1705" w:type="dxa"/>
            <w:vAlign w:val="center"/>
          </w:tcPr>
          <w:p w14:paraId="17C1C2A9" w14:textId="77777777" w:rsidR="009B4FAB" w:rsidRDefault="009B4FAB">
            <w:pPr>
              <w:jc w:val="right"/>
            </w:pPr>
          </w:p>
        </w:tc>
      </w:tr>
      <w:tr w:rsidR="009B4FAB" w14:paraId="1878805E"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0E41E2A"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1A65FD50" w14:textId="77777777" w:rsidR="009B4FAB" w:rsidRDefault="00061EEE">
            <w:pPr>
              <w:widowControl/>
              <w:rPr>
                <w:rFonts w:ascii="宋体" w:hAnsi="宋体" w:cs="宋体"/>
                <w:kern w:val="0"/>
                <w:sz w:val="22"/>
                <w:szCs w:val="22"/>
              </w:rPr>
            </w:pPr>
            <w:r>
              <w:rPr>
                <w:rFonts w:ascii="宋体" w:hAnsi="宋体" w:cs="宋体" w:hint="eastAsia"/>
                <w:kern w:val="0"/>
                <w:sz w:val="22"/>
                <w:szCs w:val="22"/>
              </w:rPr>
              <w:t>买入返售金融资产</w:t>
            </w:r>
          </w:p>
        </w:tc>
        <w:tc>
          <w:tcPr>
            <w:tcW w:w="1697" w:type="dxa"/>
            <w:shd w:val="clear" w:color="auto" w:fill="auto"/>
            <w:vAlign w:val="center"/>
          </w:tcPr>
          <w:p w14:paraId="55B3A78D" w14:textId="77777777" w:rsidR="009B4FAB" w:rsidRDefault="00061EEE">
            <w:pPr>
              <w:jc w:val="right"/>
            </w:pPr>
            <w:r>
              <w:t>0.00</w:t>
            </w:r>
          </w:p>
        </w:tc>
        <w:tc>
          <w:tcPr>
            <w:tcW w:w="1749" w:type="dxa"/>
            <w:shd w:val="clear" w:color="auto" w:fill="auto"/>
            <w:vAlign w:val="center"/>
          </w:tcPr>
          <w:p w14:paraId="682F9C9E" w14:textId="77777777" w:rsidR="009B4FAB" w:rsidRDefault="00061EEE">
            <w:pPr>
              <w:jc w:val="right"/>
            </w:pPr>
            <w:r>
              <w:t>0.00</w:t>
            </w:r>
          </w:p>
        </w:tc>
        <w:tc>
          <w:tcPr>
            <w:tcW w:w="1653" w:type="dxa"/>
            <w:vAlign w:val="center"/>
          </w:tcPr>
          <w:p w14:paraId="059855C9" w14:textId="77777777" w:rsidR="009B4FAB" w:rsidRDefault="00061EEE">
            <w:pPr>
              <w:jc w:val="right"/>
            </w:pPr>
            <w:r>
              <w:t>3,556,955.88</w:t>
            </w:r>
          </w:p>
        </w:tc>
        <w:tc>
          <w:tcPr>
            <w:tcW w:w="1705" w:type="dxa"/>
            <w:vAlign w:val="center"/>
          </w:tcPr>
          <w:p w14:paraId="401FA137" w14:textId="77777777" w:rsidR="009B4FAB" w:rsidRDefault="00061EEE">
            <w:pPr>
              <w:jc w:val="right"/>
            </w:pPr>
            <w:r>
              <w:t>10.04</w:t>
            </w:r>
          </w:p>
        </w:tc>
      </w:tr>
      <w:tr w:rsidR="009B4FAB" w14:paraId="12C194D7"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1E15144"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BF7839C"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其中：买断式回购的买入</w:t>
            </w:r>
            <w:r>
              <w:rPr>
                <w:rFonts w:ascii="宋体" w:hAnsi="宋体" w:cs="宋体" w:hint="eastAsia"/>
                <w:kern w:val="0"/>
                <w:sz w:val="22"/>
                <w:szCs w:val="22"/>
              </w:rPr>
              <w:lastRenderedPageBreak/>
              <w:t>返售金融资产</w:t>
            </w:r>
          </w:p>
        </w:tc>
        <w:tc>
          <w:tcPr>
            <w:tcW w:w="1697" w:type="dxa"/>
            <w:shd w:val="clear" w:color="auto" w:fill="auto"/>
            <w:vAlign w:val="center"/>
          </w:tcPr>
          <w:p w14:paraId="0180AC5A" w14:textId="77777777" w:rsidR="009B4FAB" w:rsidRDefault="00061EEE">
            <w:pPr>
              <w:jc w:val="right"/>
            </w:pPr>
            <w:r>
              <w:lastRenderedPageBreak/>
              <w:t>0.00</w:t>
            </w:r>
          </w:p>
        </w:tc>
        <w:tc>
          <w:tcPr>
            <w:tcW w:w="1749" w:type="dxa"/>
            <w:shd w:val="clear" w:color="auto" w:fill="auto"/>
            <w:vAlign w:val="center"/>
          </w:tcPr>
          <w:p w14:paraId="4060A068" w14:textId="77777777" w:rsidR="009B4FAB" w:rsidRDefault="00061EEE">
            <w:pPr>
              <w:jc w:val="right"/>
            </w:pPr>
            <w:r>
              <w:t>0.00</w:t>
            </w:r>
          </w:p>
        </w:tc>
        <w:tc>
          <w:tcPr>
            <w:tcW w:w="1653" w:type="dxa"/>
            <w:vAlign w:val="center"/>
          </w:tcPr>
          <w:p w14:paraId="55F699F6" w14:textId="77777777" w:rsidR="009B4FAB" w:rsidRDefault="00061EEE">
            <w:pPr>
              <w:jc w:val="right"/>
            </w:pPr>
            <w:r>
              <w:t>0.00</w:t>
            </w:r>
          </w:p>
        </w:tc>
        <w:tc>
          <w:tcPr>
            <w:tcW w:w="1705" w:type="dxa"/>
            <w:vAlign w:val="center"/>
          </w:tcPr>
          <w:p w14:paraId="707D520C" w14:textId="77777777" w:rsidR="009B4FAB" w:rsidRDefault="00061EEE">
            <w:pPr>
              <w:jc w:val="right"/>
            </w:pPr>
            <w:r>
              <w:t>0.00</w:t>
            </w:r>
          </w:p>
        </w:tc>
      </w:tr>
      <w:tr w:rsidR="009B4FAB" w14:paraId="3ADF6DFD"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777C6F6"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lastRenderedPageBreak/>
              <w:t>6</w:t>
            </w:r>
          </w:p>
        </w:tc>
        <w:tc>
          <w:tcPr>
            <w:tcW w:w="1447" w:type="dxa"/>
            <w:tcBorders>
              <w:top w:val="nil"/>
              <w:left w:val="nil"/>
              <w:bottom w:val="single" w:sz="4" w:space="0" w:color="auto"/>
              <w:right w:val="single" w:sz="4" w:space="0" w:color="auto"/>
            </w:tcBorders>
            <w:shd w:val="clear" w:color="auto" w:fill="auto"/>
            <w:vAlign w:val="center"/>
          </w:tcPr>
          <w:p w14:paraId="39189074" w14:textId="77777777" w:rsidR="009B4FAB" w:rsidRDefault="00061EEE">
            <w:pPr>
              <w:widowControl/>
              <w:rPr>
                <w:rFonts w:ascii="宋体" w:hAnsi="宋体" w:cs="宋体"/>
                <w:kern w:val="0"/>
                <w:sz w:val="22"/>
                <w:szCs w:val="22"/>
              </w:rPr>
            </w:pPr>
            <w:r>
              <w:rPr>
                <w:rFonts w:ascii="宋体" w:hAnsi="宋体" w:cs="宋体" w:hint="eastAsia"/>
                <w:kern w:val="0"/>
                <w:sz w:val="22"/>
                <w:szCs w:val="22"/>
              </w:rPr>
              <w:t>货币市场工具</w:t>
            </w:r>
          </w:p>
        </w:tc>
        <w:tc>
          <w:tcPr>
            <w:tcW w:w="1697" w:type="dxa"/>
            <w:shd w:val="clear" w:color="auto" w:fill="auto"/>
            <w:vAlign w:val="center"/>
          </w:tcPr>
          <w:p w14:paraId="7E6A77BF" w14:textId="77777777" w:rsidR="009B4FAB" w:rsidRDefault="009B4FAB">
            <w:pPr>
              <w:jc w:val="right"/>
            </w:pPr>
          </w:p>
        </w:tc>
        <w:tc>
          <w:tcPr>
            <w:tcW w:w="1749" w:type="dxa"/>
            <w:shd w:val="clear" w:color="auto" w:fill="auto"/>
            <w:vAlign w:val="center"/>
          </w:tcPr>
          <w:p w14:paraId="5580D0C6" w14:textId="77777777" w:rsidR="009B4FAB" w:rsidRDefault="009B4FAB">
            <w:pPr>
              <w:jc w:val="right"/>
            </w:pPr>
          </w:p>
        </w:tc>
        <w:tc>
          <w:tcPr>
            <w:tcW w:w="1653" w:type="dxa"/>
            <w:vAlign w:val="center"/>
          </w:tcPr>
          <w:p w14:paraId="49D61578" w14:textId="77777777" w:rsidR="009B4FAB" w:rsidRDefault="009B4FAB">
            <w:pPr>
              <w:jc w:val="right"/>
            </w:pPr>
          </w:p>
        </w:tc>
        <w:tc>
          <w:tcPr>
            <w:tcW w:w="1705" w:type="dxa"/>
            <w:vAlign w:val="center"/>
          </w:tcPr>
          <w:p w14:paraId="350278C2" w14:textId="77777777" w:rsidR="009B4FAB" w:rsidRDefault="009B4FAB">
            <w:pPr>
              <w:jc w:val="right"/>
            </w:pPr>
          </w:p>
        </w:tc>
      </w:tr>
      <w:tr w:rsidR="009B4FAB" w14:paraId="695BBBF7"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88B4FA3"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037AFA0F" w14:textId="77777777" w:rsidR="009B4FAB" w:rsidRDefault="00061EEE">
            <w:pPr>
              <w:widowControl/>
              <w:rPr>
                <w:rFonts w:ascii="宋体" w:hAnsi="宋体" w:cs="宋体"/>
                <w:kern w:val="0"/>
                <w:sz w:val="22"/>
                <w:szCs w:val="22"/>
              </w:rPr>
            </w:pPr>
            <w:r>
              <w:rPr>
                <w:rFonts w:ascii="宋体" w:hAnsi="宋体" w:cs="宋体" w:hint="eastAsia"/>
                <w:kern w:val="0"/>
                <w:sz w:val="22"/>
                <w:szCs w:val="22"/>
              </w:rPr>
              <w:t>银行存款和结算备付金合计</w:t>
            </w:r>
          </w:p>
        </w:tc>
        <w:tc>
          <w:tcPr>
            <w:tcW w:w="1697" w:type="dxa"/>
            <w:shd w:val="clear" w:color="auto" w:fill="auto"/>
            <w:vAlign w:val="center"/>
          </w:tcPr>
          <w:p w14:paraId="1FD7BCC3" w14:textId="77777777" w:rsidR="009B4FAB" w:rsidRDefault="00061EEE">
            <w:pPr>
              <w:jc w:val="right"/>
            </w:pPr>
            <w:r>
              <w:t>0.00</w:t>
            </w:r>
          </w:p>
        </w:tc>
        <w:tc>
          <w:tcPr>
            <w:tcW w:w="1749" w:type="dxa"/>
            <w:shd w:val="clear" w:color="auto" w:fill="auto"/>
            <w:vAlign w:val="center"/>
          </w:tcPr>
          <w:p w14:paraId="327137DE" w14:textId="77777777" w:rsidR="009B4FAB" w:rsidRDefault="00061EEE">
            <w:pPr>
              <w:jc w:val="right"/>
            </w:pPr>
            <w:r>
              <w:t>0.00</w:t>
            </w:r>
          </w:p>
        </w:tc>
        <w:tc>
          <w:tcPr>
            <w:tcW w:w="1653" w:type="dxa"/>
            <w:vAlign w:val="center"/>
          </w:tcPr>
          <w:p w14:paraId="3C790DE0" w14:textId="77777777" w:rsidR="009B4FAB" w:rsidRDefault="00061EEE">
            <w:pPr>
              <w:jc w:val="right"/>
            </w:pPr>
            <w:r>
              <w:t>809,354.75</w:t>
            </w:r>
          </w:p>
        </w:tc>
        <w:tc>
          <w:tcPr>
            <w:tcW w:w="1705" w:type="dxa"/>
            <w:vAlign w:val="center"/>
          </w:tcPr>
          <w:p w14:paraId="0B161622" w14:textId="77777777" w:rsidR="009B4FAB" w:rsidRDefault="00061EEE">
            <w:pPr>
              <w:jc w:val="right"/>
            </w:pPr>
            <w:r>
              <w:t>2.28</w:t>
            </w:r>
          </w:p>
        </w:tc>
      </w:tr>
      <w:tr w:rsidR="009B4FAB" w14:paraId="74DEA964"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F46D39C"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8</w:t>
            </w:r>
          </w:p>
        </w:tc>
        <w:tc>
          <w:tcPr>
            <w:tcW w:w="1447" w:type="dxa"/>
            <w:tcBorders>
              <w:top w:val="nil"/>
              <w:left w:val="nil"/>
              <w:bottom w:val="single" w:sz="4" w:space="0" w:color="auto"/>
              <w:right w:val="single" w:sz="4" w:space="0" w:color="auto"/>
            </w:tcBorders>
            <w:shd w:val="clear" w:color="auto" w:fill="auto"/>
            <w:vAlign w:val="center"/>
          </w:tcPr>
          <w:p w14:paraId="5B31028E" w14:textId="77777777" w:rsidR="009B4FAB" w:rsidRDefault="00061EEE">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023BD73C" w14:textId="77777777" w:rsidR="009B4FAB" w:rsidRDefault="00061EEE">
            <w:pPr>
              <w:jc w:val="right"/>
            </w:pPr>
            <w:r>
              <w:t>0.00</w:t>
            </w:r>
          </w:p>
        </w:tc>
        <w:tc>
          <w:tcPr>
            <w:tcW w:w="1749" w:type="dxa"/>
            <w:shd w:val="clear" w:color="auto" w:fill="auto"/>
            <w:vAlign w:val="center"/>
          </w:tcPr>
          <w:p w14:paraId="4CBCBD83" w14:textId="77777777" w:rsidR="009B4FAB" w:rsidRDefault="00061EEE">
            <w:pPr>
              <w:jc w:val="right"/>
            </w:pPr>
            <w:r>
              <w:t>0.00</w:t>
            </w:r>
          </w:p>
        </w:tc>
        <w:tc>
          <w:tcPr>
            <w:tcW w:w="1653" w:type="dxa"/>
            <w:vAlign w:val="center"/>
          </w:tcPr>
          <w:p w14:paraId="7FBF2494" w14:textId="77777777" w:rsidR="009B4FAB" w:rsidRDefault="00061EEE">
            <w:pPr>
              <w:jc w:val="right"/>
            </w:pPr>
            <w:r>
              <w:t>0.00</w:t>
            </w:r>
          </w:p>
        </w:tc>
        <w:tc>
          <w:tcPr>
            <w:tcW w:w="1705" w:type="dxa"/>
            <w:vAlign w:val="center"/>
          </w:tcPr>
          <w:p w14:paraId="62EB3860" w14:textId="77777777" w:rsidR="009B4FAB" w:rsidRDefault="00061EEE">
            <w:pPr>
              <w:jc w:val="right"/>
            </w:pPr>
            <w:r>
              <w:t>0.00</w:t>
            </w:r>
          </w:p>
        </w:tc>
      </w:tr>
      <w:tr w:rsidR="009B4FAB" w14:paraId="4849CE02"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D155E76" w14:textId="77777777" w:rsidR="009B4FAB" w:rsidRDefault="00061EEE">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57D59587" w14:textId="77777777" w:rsidR="009B4FAB" w:rsidRDefault="00061EEE">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37D652E1" w14:textId="77777777" w:rsidR="009B4FAB" w:rsidRDefault="00061EEE">
            <w:pPr>
              <w:jc w:val="right"/>
            </w:pPr>
            <w:r>
              <w:t>35,421,851.00</w:t>
            </w:r>
          </w:p>
        </w:tc>
        <w:tc>
          <w:tcPr>
            <w:tcW w:w="1749" w:type="dxa"/>
            <w:shd w:val="clear" w:color="auto" w:fill="auto"/>
            <w:vAlign w:val="center"/>
          </w:tcPr>
          <w:p w14:paraId="34365EBA" w14:textId="77777777" w:rsidR="009B4FAB" w:rsidRDefault="00061EEE">
            <w:pPr>
              <w:jc w:val="right"/>
            </w:pPr>
            <w:r>
              <w:t>100.00</w:t>
            </w:r>
          </w:p>
        </w:tc>
        <w:tc>
          <w:tcPr>
            <w:tcW w:w="1653" w:type="dxa"/>
            <w:vAlign w:val="center"/>
          </w:tcPr>
          <w:p w14:paraId="24DCC902" w14:textId="77777777" w:rsidR="009B4FAB" w:rsidRDefault="00061EEE">
            <w:pPr>
              <w:jc w:val="right"/>
            </w:pPr>
            <w:r>
              <w:t>0.00</w:t>
            </w:r>
          </w:p>
        </w:tc>
        <w:tc>
          <w:tcPr>
            <w:tcW w:w="1705" w:type="dxa"/>
            <w:vAlign w:val="center"/>
          </w:tcPr>
          <w:p w14:paraId="4518177C" w14:textId="77777777" w:rsidR="009B4FAB" w:rsidRDefault="00061EEE">
            <w:pPr>
              <w:jc w:val="right"/>
            </w:pPr>
            <w:r>
              <w:t>0.00</w:t>
            </w:r>
          </w:p>
        </w:tc>
      </w:tr>
      <w:tr w:rsidR="009B4FAB" w14:paraId="7A28F0CB" w14:textId="77777777">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270F406" w14:textId="77777777" w:rsidR="009B4FAB" w:rsidRDefault="00061EEE">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524E6717" w14:textId="77777777" w:rsidR="009B4FAB" w:rsidRDefault="00061EEE">
            <w:pPr>
              <w:widowControl/>
              <w:rPr>
                <w:rFonts w:ascii="宋体" w:hAnsi="宋体" w:cs="宋体"/>
                <w:kern w:val="0"/>
                <w:sz w:val="22"/>
                <w:szCs w:val="22"/>
              </w:rPr>
            </w:pPr>
            <w:r>
              <w:rPr>
                <w:rFonts w:ascii="宋体" w:hAnsi="宋体" w:cs="宋体" w:hint="eastAsia"/>
                <w:kern w:val="0"/>
                <w:sz w:val="22"/>
                <w:szCs w:val="22"/>
              </w:rPr>
              <w:t>其他资产</w:t>
            </w:r>
          </w:p>
        </w:tc>
        <w:tc>
          <w:tcPr>
            <w:tcW w:w="1697" w:type="dxa"/>
            <w:shd w:val="clear" w:color="auto" w:fill="auto"/>
            <w:vAlign w:val="center"/>
          </w:tcPr>
          <w:p w14:paraId="24D5C030" w14:textId="77777777" w:rsidR="009B4FAB" w:rsidRDefault="00061EEE">
            <w:pPr>
              <w:jc w:val="right"/>
            </w:pPr>
            <w:r>
              <w:t>0.00</w:t>
            </w:r>
          </w:p>
        </w:tc>
        <w:tc>
          <w:tcPr>
            <w:tcW w:w="1749" w:type="dxa"/>
            <w:shd w:val="clear" w:color="auto" w:fill="auto"/>
            <w:vAlign w:val="center"/>
          </w:tcPr>
          <w:p w14:paraId="373ABB51" w14:textId="77777777" w:rsidR="009B4FAB" w:rsidRDefault="00061EEE">
            <w:pPr>
              <w:jc w:val="right"/>
            </w:pPr>
            <w:r>
              <w:t>0.00</w:t>
            </w:r>
          </w:p>
        </w:tc>
        <w:tc>
          <w:tcPr>
            <w:tcW w:w="1653" w:type="dxa"/>
            <w:vAlign w:val="center"/>
          </w:tcPr>
          <w:p w14:paraId="6330F002" w14:textId="77777777" w:rsidR="009B4FAB" w:rsidRDefault="00061EEE">
            <w:pPr>
              <w:jc w:val="right"/>
            </w:pPr>
            <w:r>
              <w:t>4,883.43</w:t>
            </w:r>
          </w:p>
        </w:tc>
        <w:tc>
          <w:tcPr>
            <w:tcW w:w="1705" w:type="dxa"/>
            <w:vAlign w:val="center"/>
          </w:tcPr>
          <w:p w14:paraId="677477E8" w14:textId="77777777" w:rsidR="009B4FAB" w:rsidRDefault="00061EEE">
            <w:pPr>
              <w:jc w:val="right"/>
            </w:pPr>
            <w:r>
              <w:t>0.01</w:t>
            </w:r>
          </w:p>
        </w:tc>
      </w:tr>
      <w:tr w:rsidR="009B4FAB" w14:paraId="38F08777" w14:textId="77777777">
        <w:trPr>
          <w:jc w:val="center"/>
        </w:trPr>
        <w:tc>
          <w:tcPr>
            <w:tcW w:w="611" w:type="dxa"/>
            <w:shd w:val="clear" w:color="auto" w:fill="auto"/>
          </w:tcPr>
          <w:p w14:paraId="0FAAA312" w14:textId="77777777" w:rsidR="009B4FAB" w:rsidRDefault="009B4FAB">
            <w:pPr>
              <w:jc w:val="left"/>
              <w:rPr>
                <w:rFonts w:ascii="宋体" w:hAnsi="宋体"/>
                <w:szCs w:val="21"/>
              </w:rPr>
            </w:pPr>
          </w:p>
        </w:tc>
        <w:tc>
          <w:tcPr>
            <w:tcW w:w="1447" w:type="dxa"/>
            <w:shd w:val="clear" w:color="auto" w:fill="auto"/>
          </w:tcPr>
          <w:p w14:paraId="203E9ED1" w14:textId="77777777" w:rsidR="009B4FAB" w:rsidRDefault="00061EEE">
            <w:pPr>
              <w:jc w:val="left"/>
              <w:rPr>
                <w:rFonts w:ascii="宋体" w:hAnsi="宋体"/>
                <w:szCs w:val="21"/>
              </w:rPr>
            </w:pPr>
            <w:r>
              <w:rPr>
                <w:rFonts w:ascii="宋体" w:hAnsi="宋体" w:hint="eastAsia"/>
                <w:szCs w:val="21"/>
              </w:rPr>
              <w:t>合计</w:t>
            </w:r>
          </w:p>
        </w:tc>
        <w:tc>
          <w:tcPr>
            <w:tcW w:w="1697" w:type="dxa"/>
            <w:shd w:val="clear" w:color="auto" w:fill="auto"/>
          </w:tcPr>
          <w:p w14:paraId="1D5F7106" w14:textId="77777777" w:rsidR="009B4FAB" w:rsidRDefault="00061EEE">
            <w:pPr>
              <w:jc w:val="right"/>
            </w:pPr>
            <w:r>
              <w:t>35,421,851.00</w:t>
            </w:r>
          </w:p>
        </w:tc>
        <w:tc>
          <w:tcPr>
            <w:tcW w:w="1749" w:type="dxa"/>
            <w:shd w:val="clear" w:color="auto" w:fill="auto"/>
          </w:tcPr>
          <w:p w14:paraId="717FB663" w14:textId="77777777" w:rsidR="009B4FAB" w:rsidRDefault="00061EEE">
            <w:pPr>
              <w:jc w:val="right"/>
            </w:pPr>
            <w:r>
              <w:t>100.00</w:t>
            </w:r>
          </w:p>
        </w:tc>
        <w:tc>
          <w:tcPr>
            <w:tcW w:w="1653" w:type="dxa"/>
          </w:tcPr>
          <w:p w14:paraId="4B84F18B" w14:textId="77777777" w:rsidR="009B4FAB" w:rsidRDefault="00061EEE">
            <w:pPr>
              <w:jc w:val="right"/>
            </w:pPr>
            <w:r>
              <w:t>35,451,961.75</w:t>
            </w:r>
          </w:p>
        </w:tc>
        <w:tc>
          <w:tcPr>
            <w:tcW w:w="1705" w:type="dxa"/>
          </w:tcPr>
          <w:p w14:paraId="46334BD2" w14:textId="77777777" w:rsidR="009B4FAB" w:rsidRDefault="00061EEE">
            <w:pPr>
              <w:jc w:val="right"/>
            </w:pPr>
            <w:r>
              <w:t>100.09</w:t>
            </w:r>
          </w:p>
        </w:tc>
      </w:tr>
    </w:tbl>
    <w:p w14:paraId="7E89A157" w14:textId="77777777" w:rsidR="009B4FAB" w:rsidRDefault="009B4FAB">
      <w:pPr>
        <w:ind w:leftChars="200" w:left="420"/>
        <w:jc w:val="left"/>
        <w:rPr>
          <w:rFonts w:ascii="宋体" w:hAnsi="宋体"/>
          <w:sz w:val="24"/>
        </w:rPr>
      </w:pPr>
    </w:p>
    <w:p w14:paraId="00FF80E5" w14:textId="77777777" w:rsidR="009B4FAB" w:rsidRDefault="00061EEE">
      <w:pPr>
        <w:ind w:leftChars="200" w:left="420"/>
        <w:jc w:val="left"/>
        <w:rPr>
          <w:rFonts w:asciiTheme="minorEastAsia" w:eastAsiaTheme="minorEastAsia" w:hAnsiTheme="minorEastAsia"/>
          <w:sz w:val="24"/>
        </w:rPr>
      </w:pPr>
      <w:r>
        <w:rPr>
          <w:rFonts w:asciiTheme="minorEastAsia" w:eastAsiaTheme="minorEastAsia" w:hAnsiTheme="minorEastAsia" w:hint="eastAsia"/>
          <w:szCs w:val="21"/>
        </w:rPr>
        <w:t>注</w:t>
      </w:r>
      <w:r>
        <w:rPr>
          <w:rFonts w:asciiTheme="minorEastAsia" w:eastAsiaTheme="minorEastAsia" w:hAnsiTheme="minorEastAsia" w:hint="eastAsia"/>
          <w:szCs w:val="21"/>
        </w:rPr>
        <w:t>1</w:t>
      </w:r>
      <w:r>
        <w:rPr>
          <w:rFonts w:asciiTheme="minorEastAsia" w:eastAsiaTheme="minorEastAsia" w:hAnsiTheme="minorEastAsia" w:hint="eastAsia"/>
          <w:szCs w:val="21"/>
        </w:rPr>
        <w:t>：间接投资占产品总资产的比例（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）为占本产品总资产的比例（</w:t>
      </w:r>
      <w:r>
        <w:rPr>
          <w:rFonts w:asciiTheme="minorEastAsia" w:eastAsiaTheme="minorEastAsia" w:hAnsiTheme="minorEastAsia" w:hint="eastAsia"/>
          <w:szCs w:val="21"/>
        </w:rPr>
        <w:t>%</w:t>
      </w:r>
      <w:r>
        <w:rPr>
          <w:rFonts w:asciiTheme="minorEastAsia" w:eastAsiaTheme="minorEastAsia" w:hAnsiTheme="minorEastAsia" w:hint="eastAsia"/>
          <w:szCs w:val="21"/>
        </w:rPr>
        <w:t>）。</w:t>
      </w:r>
    </w:p>
    <w:p w14:paraId="65006F16" w14:textId="77777777" w:rsidR="009B4FAB" w:rsidRDefault="00061EEE">
      <w:pPr>
        <w:pStyle w:val="XBRLTitle2"/>
        <w:spacing w:before="156" w:after="156"/>
        <w:rPr>
          <w:b w:val="0"/>
        </w:rPr>
      </w:pPr>
      <w:r>
        <w:rPr>
          <w:rFonts w:hint="eastAsia"/>
          <w:b w:val="0"/>
        </w:rPr>
        <w:t>投资</w:t>
      </w:r>
      <w:r>
        <w:rPr>
          <w:b w:val="0"/>
        </w:rPr>
        <w:t>组合流动</w:t>
      </w:r>
      <w:r>
        <w:rPr>
          <w:rFonts w:hint="eastAsia"/>
          <w:b w:val="0"/>
        </w:rPr>
        <w:t>性</w:t>
      </w:r>
      <w:r>
        <w:rPr>
          <w:b w:val="0"/>
        </w:rPr>
        <w:t>风险分析</w:t>
      </w:r>
    </w:p>
    <w:p w14:paraId="5CB28B0A" w14:textId="77777777" w:rsidR="009B4FAB" w:rsidRDefault="00061EEE">
      <w:pPr>
        <w:jc w:val="left"/>
        <w:rPr>
          <w:rFonts w:asciiTheme="minorEastAsia" w:eastAsiaTheme="minorEastAsia" w:hAnsiTheme="minorEastAsia"/>
          <w:sz w:val="24"/>
        </w:rPr>
      </w:pPr>
      <w:r>
        <w:rPr>
          <w:rFonts w:ascii="宋体" w:hAnsi="宋体" w:hint="eastAsia"/>
          <w:sz w:val="24"/>
        </w:rPr>
        <w:t xml:space="preserve">   </w:t>
      </w:r>
      <w:r w:rsidR="001D243E" w:rsidRPr="006248D4">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488CE117" w14:textId="77777777" w:rsidR="009B4FAB" w:rsidRDefault="009B4FAB">
      <w:pPr>
        <w:widowControl/>
        <w:jc w:val="left"/>
        <w:rPr>
          <w:rFonts w:ascii="宋体" w:hAnsi="宋体"/>
          <w:sz w:val="24"/>
        </w:rPr>
      </w:pPr>
    </w:p>
    <w:p w14:paraId="5FA3FCC1" w14:textId="77777777" w:rsidR="009B4FAB" w:rsidRDefault="00061EEE">
      <w:pPr>
        <w:pStyle w:val="XBRLTitle2"/>
        <w:spacing w:before="156" w:after="156"/>
        <w:rPr>
          <w:b w:val="0"/>
        </w:rPr>
      </w:pPr>
      <w:r>
        <w:rPr>
          <w:rFonts w:hint="eastAsia"/>
          <w:b w:val="0"/>
        </w:rPr>
        <w:t>报告期末占资产净值比例大小排序的前十项资产</w:t>
      </w:r>
      <w:r>
        <w:rPr>
          <w:b w:val="0"/>
        </w:rPr>
        <w:t>明细</w:t>
      </w:r>
    </w:p>
    <w:p w14:paraId="31246A4E" w14:textId="77777777" w:rsidR="009B4FAB" w:rsidRDefault="00061EEE">
      <w:pPr>
        <w:jc w:val="right"/>
        <w:rPr>
          <w:rFonts w:ascii="宋体" w:hAnsi="宋体"/>
        </w:rPr>
      </w:pPr>
      <w:r>
        <w:rPr>
          <w:rFonts w:ascii="宋体" w:hAnsi="宋体" w:hint="eastAsia"/>
        </w:rPr>
        <w:t>金额单位：元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9B4FAB" w14:paraId="19D5F47E" w14:textId="77777777">
        <w:trPr>
          <w:trHeight w:val="744"/>
        </w:trPr>
        <w:tc>
          <w:tcPr>
            <w:tcW w:w="777" w:type="dxa"/>
            <w:shd w:val="clear" w:color="auto" w:fill="D9D9D9"/>
            <w:vAlign w:val="center"/>
          </w:tcPr>
          <w:p w14:paraId="5D0F0548" w14:textId="77777777" w:rsidR="009B4FAB" w:rsidRDefault="00061EEE">
            <w:pPr>
              <w:jc w:val="center"/>
              <w:rPr>
                <w:rFonts w:ascii="宋体" w:hAnsi="宋体"/>
                <w:b/>
                <w:szCs w:val="21"/>
              </w:rPr>
            </w:pPr>
            <w:r>
              <w:rPr>
                <w:rFonts w:ascii="宋体" w:hAnsi="宋体" w:hint="eastAsia"/>
                <w:b/>
                <w:szCs w:val="21"/>
              </w:rPr>
              <w:t>序号</w:t>
            </w:r>
          </w:p>
        </w:tc>
        <w:tc>
          <w:tcPr>
            <w:tcW w:w="3159" w:type="dxa"/>
            <w:shd w:val="clear" w:color="auto" w:fill="D9D9D9"/>
            <w:vAlign w:val="center"/>
          </w:tcPr>
          <w:p w14:paraId="244A77EB" w14:textId="77777777" w:rsidR="009B4FAB" w:rsidRDefault="00061EEE">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57E74744" w14:textId="77777777" w:rsidR="009B4FAB" w:rsidRDefault="00061EEE">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5EA5CDD3" w14:textId="77777777" w:rsidR="009B4FAB" w:rsidRDefault="00061EEE">
            <w:pPr>
              <w:jc w:val="left"/>
              <w:rPr>
                <w:rFonts w:ascii="宋体" w:hAnsi="宋体"/>
                <w:b/>
                <w:szCs w:val="21"/>
              </w:rPr>
            </w:pPr>
            <w:r>
              <w:rPr>
                <w:rFonts w:ascii="宋体" w:hAnsi="宋体" w:hint="eastAsia"/>
                <w:b/>
                <w:szCs w:val="21"/>
              </w:rPr>
              <w:t>占产品资产净值比例（</w:t>
            </w:r>
            <w:r>
              <w:rPr>
                <w:rFonts w:ascii="宋体" w:hAnsi="宋体" w:hint="eastAsia"/>
                <w:b/>
                <w:szCs w:val="21"/>
              </w:rPr>
              <w:t>%</w:t>
            </w:r>
            <w:r>
              <w:rPr>
                <w:rFonts w:ascii="宋体" w:hAnsi="宋体" w:hint="eastAsia"/>
                <w:b/>
                <w:szCs w:val="21"/>
              </w:rPr>
              <w:t>）</w:t>
            </w:r>
          </w:p>
        </w:tc>
      </w:tr>
      <w:tr w:rsidR="009B4FAB" w14:paraId="576382FC" w14:textId="77777777">
        <w:tc>
          <w:tcPr>
            <w:tcW w:w="777" w:type="dxa"/>
            <w:shd w:val="clear" w:color="auto" w:fill="auto"/>
            <w:vAlign w:val="center"/>
          </w:tcPr>
          <w:p w14:paraId="40113B46" w14:textId="77777777" w:rsidR="009B4FAB" w:rsidRDefault="00061EEE">
            <w:pPr>
              <w:jc w:val="center"/>
              <w:rPr>
                <w:szCs w:val="21"/>
              </w:rPr>
            </w:pPr>
            <w:r>
              <w:rPr>
                <w:szCs w:val="21"/>
              </w:rPr>
              <w:t>1</w:t>
            </w:r>
          </w:p>
        </w:tc>
        <w:tc>
          <w:tcPr>
            <w:tcW w:w="3159" w:type="dxa"/>
            <w:shd w:val="clear" w:color="auto" w:fill="auto"/>
            <w:vAlign w:val="center"/>
          </w:tcPr>
          <w:p w14:paraId="701BBA6D" w14:textId="77777777" w:rsidR="009B4FAB" w:rsidRDefault="00061EEE">
            <w:pPr>
              <w:rPr>
                <w:szCs w:val="21"/>
              </w:rPr>
            </w:pPr>
            <w:r>
              <w:rPr>
                <w:szCs w:val="21"/>
              </w:rPr>
              <w:t>财通证券资管月月赢</w:t>
            </w:r>
            <w:r>
              <w:rPr>
                <w:szCs w:val="21"/>
              </w:rPr>
              <w:t>2</w:t>
            </w:r>
            <w:r>
              <w:rPr>
                <w:szCs w:val="21"/>
              </w:rPr>
              <w:t>号集合资产管理计划</w:t>
            </w:r>
          </w:p>
        </w:tc>
        <w:tc>
          <w:tcPr>
            <w:tcW w:w="2693" w:type="dxa"/>
            <w:shd w:val="clear" w:color="auto" w:fill="auto"/>
            <w:vAlign w:val="center"/>
          </w:tcPr>
          <w:p w14:paraId="72CBEB2B" w14:textId="77777777" w:rsidR="009B4FAB" w:rsidRDefault="00061EEE">
            <w:pPr>
              <w:jc w:val="right"/>
            </w:pPr>
            <w:r>
              <w:t>35,421,851.00</w:t>
            </w:r>
          </w:p>
        </w:tc>
        <w:tc>
          <w:tcPr>
            <w:tcW w:w="2431" w:type="dxa"/>
            <w:shd w:val="clear" w:color="auto" w:fill="auto"/>
            <w:vAlign w:val="center"/>
          </w:tcPr>
          <w:p w14:paraId="1409CF54" w14:textId="77777777" w:rsidR="009B4FAB" w:rsidRDefault="00061EEE">
            <w:pPr>
              <w:jc w:val="right"/>
            </w:pPr>
            <w:bookmarkStart w:id="4" w:name="OLE_LINK6"/>
            <w:bookmarkStart w:id="5" w:name="OLE_LINK5"/>
            <w:r>
              <w:t>100.01</w:t>
            </w:r>
            <w:bookmarkEnd w:id="4"/>
            <w:bookmarkEnd w:id="5"/>
          </w:p>
        </w:tc>
      </w:tr>
    </w:tbl>
    <w:p w14:paraId="1FA4E39A" w14:textId="77777777" w:rsidR="009B4FAB" w:rsidRDefault="00061EEE">
      <w:pPr>
        <w:rPr>
          <w:rFonts w:ascii="宋体" w:hAnsi="宋体"/>
          <w:sz w:val="24"/>
        </w:rPr>
      </w:pPr>
      <w:r>
        <w:rPr>
          <w:rFonts w:ascii="宋体" w:hAnsi="宋体" w:hint="eastAsia"/>
          <w:sz w:val="24"/>
        </w:rPr>
        <w:t xml:space="preserve"> </w:t>
      </w:r>
    </w:p>
    <w:p w14:paraId="13BC4D8F" w14:textId="77777777" w:rsidR="009B4FAB" w:rsidRDefault="00061EEE">
      <w:pPr>
        <w:ind w:leftChars="202" w:left="424"/>
        <w:jc w:val="left"/>
        <w:rPr>
          <w:rFonts w:asciiTheme="minorEastAsia" w:eastAsiaTheme="minorEastAsia" w:hAnsiTheme="minorEastAsia"/>
          <w:szCs w:val="21"/>
        </w:rPr>
      </w:pPr>
      <w:r>
        <w:rPr>
          <w:rFonts w:asciiTheme="minorEastAsia" w:eastAsiaTheme="minorEastAsia" w:hAnsiTheme="minorEastAsia" w:hint="eastAsia"/>
          <w:szCs w:val="21"/>
        </w:rPr>
        <w:t>注：前十项资产明细仅包含证券投资、场外投资，不包含银行活期存款、存出保证金、清算备付金等资产。</w:t>
      </w:r>
    </w:p>
    <w:p w14:paraId="39F82CC8" w14:textId="77777777" w:rsidR="009B4FAB" w:rsidRDefault="00061EEE">
      <w:pPr>
        <w:pStyle w:val="XBRLTitle2"/>
        <w:spacing w:before="156" w:after="156"/>
        <w:rPr>
          <w:b w:val="0"/>
        </w:rPr>
      </w:pPr>
      <w:r>
        <w:rPr>
          <w:rFonts w:hint="eastAsia"/>
          <w:b w:val="0"/>
        </w:rPr>
        <w:t>报告期末占资产净值比例大小排序的前十项资产明细（穿透后）</w:t>
      </w:r>
    </w:p>
    <w:p w14:paraId="00DAD997" w14:textId="77777777" w:rsidR="009B4FAB" w:rsidRDefault="00061EEE">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9B4FAB" w14:paraId="34185C01" w14:textId="77777777">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66DA1CAB" w14:textId="77777777" w:rsidR="009B4FAB" w:rsidRDefault="00061EEE">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88AA968" w14:textId="77777777" w:rsidR="009B4FAB" w:rsidRDefault="00061EEE">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5A91E58E" w14:textId="77777777" w:rsidR="009B4FAB" w:rsidRDefault="00061EEE">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A204C35" w14:textId="77777777" w:rsidR="009B4FAB" w:rsidRDefault="00061EEE">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9B4FAB" w14:paraId="52DA5812"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8E6888" w14:textId="77777777" w:rsidR="009B4FAB" w:rsidRDefault="00061EEE">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34CFEE6" w14:textId="77777777" w:rsidR="009B4FAB" w:rsidRDefault="00061EEE">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BDBA110" w14:textId="77777777" w:rsidR="009B4FAB" w:rsidRDefault="00061EEE">
            <w:pPr>
              <w:jc w:val="right"/>
              <w:rPr>
                <w:rFonts w:eastAsia="Times New Roman"/>
                <w:sz w:val="20"/>
              </w:rPr>
            </w:pPr>
            <w:r>
              <w:t>3,556,955.88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3BE9EAE" w14:textId="77777777" w:rsidR="009B4FAB" w:rsidRDefault="00061EEE">
            <w:pPr>
              <w:jc w:val="right"/>
              <w:rPr>
                <w:rFonts w:eastAsia="Times New Roman"/>
                <w:sz w:val="20"/>
              </w:rPr>
            </w:pPr>
            <w:r>
              <w:t>10.04</w:t>
            </w:r>
          </w:p>
        </w:tc>
      </w:tr>
      <w:tr w:rsidR="009B4FAB" w14:paraId="1911E6ED"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7182BB" w14:textId="77777777" w:rsidR="009B4FAB" w:rsidRDefault="00061EEE">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6B111C2" w14:textId="77777777" w:rsidR="009B4FAB" w:rsidRDefault="00061EEE">
            <w:pPr>
              <w:rPr>
                <w:sz w:val="20"/>
              </w:rPr>
            </w:pPr>
            <w:r>
              <w:rPr>
                <w:szCs w:val="21"/>
              </w:rPr>
              <w:t>泰信添鑫中短债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72030070" w14:textId="77777777" w:rsidR="009B4FAB" w:rsidRDefault="00061EEE">
            <w:pPr>
              <w:jc w:val="right"/>
              <w:rPr>
                <w:rFonts w:eastAsia="Times New Roman"/>
                <w:sz w:val="20"/>
              </w:rPr>
            </w:pPr>
            <w:r>
              <w:t>1,799,285.15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7834B508" w14:textId="77777777" w:rsidR="009B4FAB" w:rsidRDefault="00061EEE">
            <w:pPr>
              <w:jc w:val="right"/>
              <w:rPr>
                <w:rFonts w:eastAsia="Times New Roman"/>
                <w:sz w:val="20"/>
              </w:rPr>
            </w:pPr>
            <w:r>
              <w:t>5.08</w:t>
            </w:r>
          </w:p>
        </w:tc>
      </w:tr>
      <w:tr w:rsidR="009B4FAB" w14:paraId="099A5AC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D4BEAE" w14:textId="77777777" w:rsidR="009B4FAB" w:rsidRDefault="00061EEE">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2A3F5F9" w14:textId="77777777" w:rsidR="009B4FAB" w:rsidRDefault="00061EEE">
            <w:pPr>
              <w:rPr>
                <w:sz w:val="20"/>
              </w:rPr>
            </w:pPr>
            <w:r>
              <w:rPr>
                <w:szCs w:val="21"/>
              </w:rPr>
              <w:t>国联盈泽中短债</w:t>
            </w:r>
            <w:r>
              <w:rPr>
                <w:szCs w:val="21"/>
              </w:rPr>
              <w:t>E</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720265B" w14:textId="77777777" w:rsidR="009B4FAB" w:rsidRDefault="00061EEE">
            <w:pPr>
              <w:jc w:val="right"/>
              <w:rPr>
                <w:rFonts w:eastAsia="Times New Roman"/>
                <w:sz w:val="20"/>
              </w:rPr>
            </w:pPr>
            <w:r>
              <w:t>1,679,517.48</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776C1CD0" w14:textId="77777777" w:rsidR="009B4FAB" w:rsidRDefault="00061EEE">
            <w:pPr>
              <w:jc w:val="right"/>
              <w:rPr>
                <w:rFonts w:eastAsia="Times New Roman"/>
                <w:sz w:val="20"/>
              </w:rPr>
            </w:pPr>
            <w:r>
              <w:t>4.74</w:t>
            </w:r>
          </w:p>
        </w:tc>
      </w:tr>
      <w:tr w:rsidR="009B4FAB" w14:paraId="5D3E3D4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98C6C8" w14:textId="77777777" w:rsidR="009B4FAB" w:rsidRDefault="00061EEE">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5D0E9543" w14:textId="77777777" w:rsidR="009B4FAB" w:rsidRDefault="00061EEE">
            <w:pPr>
              <w:rPr>
                <w:sz w:val="20"/>
              </w:rPr>
            </w:pPr>
            <w:r>
              <w:rPr>
                <w:szCs w:val="21"/>
              </w:rPr>
              <w:t>山西证券超短债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381046F" w14:textId="77777777" w:rsidR="009B4FAB" w:rsidRDefault="00061EEE">
            <w:pPr>
              <w:jc w:val="right"/>
              <w:rPr>
                <w:rFonts w:eastAsia="Times New Roman"/>
                <w:sz w:val="20"/>
              </w:rPr>
            </w:pPr>
            <w:r>
              <w:t>1,674,926.07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793D424" w14:textId="77777777" w:rsidR="009B4FAB" w:rsidRDefault="00061EEE">
            <w:pPr>
              <w:jc w:val="right"/>
              <w:rPr>
                <w:rFonts w:eastAsia="Times New Roman"/>
                <w:sz w:val="20"/>
              </w:rPr>
            </w:pPr>
            <w:r>
              <w:t>4.73</w:t>
            </w:r>
          </w:p>
        </w:tc>
      </w:tr>
      <w:tr w:rsidR="009B4FAB" w14:paraId="59E8E295"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C26CBE" w14:textId="77777777" w:rsidR="009B4FAB" w:rsidRDefault="00061EEE">
            <w:pPr>
              <w:spacing w:before="100" w:beforeAutospacing="1" w:after="100" w:afterAutospacing="1"/>
            </w:pPr>
            <w:r>
              <w:lastRenderedPageBreak/>
              <w:t>5</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38D29096" w14:textId="77777777" w:rsidR="009B4FAB" w:rsidRDefault="00061EEE">
            <w:pPr>
              <w:rPr>
                <w:sz w:val="20"/>
              </w:rPr>
            </w:pPr>
            <w:r>
              <w:rPr>
                <w:szCs w:val="21"/>
              </w:rPr>
              <w:t>24</w:t>
            </w:r>
            <w:r>
              <w:rPr>
                <w:szCs w:val="21"/>
              </w:rPr>
              <w:t>九国</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0101A2FD" w14:textId="77777777" w:rsidR="009B4FAB" w:rsidRDefault="00061EEE">
            <w:pPr>
              <w:jc w:val="right"/>
              <w:rPr>
                <w:rFonts w:eastAsia="Times New Roman"/>
                <w:sz w:val="20"/>
              </w:rPr>
            </w:pPr>
            <w:r>
              <w:t>1,673,357.82</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36D664E1" w14:textId="77777777" w:rsidR="009B4FAB" w:rsidRDefault="00061EEE">
            <w:pPr>
              <w:jc w:val="right"/>
              <w:rPr>
                <w:rFonts w:eastAsia="Times New Roman"/>
                <w:sz w:val="20"/>
              </w:rPr>
            </w:pPr>
            <w:r>
              <w:t>4.72</w:t>
            </w:r>
          </w:p>
        </w:tc>
      </w:tr>
      <w:tr w:rsidR="009B4FAB" w14:paraId="674F7238"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494113" w14:textId="77777777" w:rsidR="009B4FAB" w:rsidRDefault="00061EEE">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535252AA" w14:textId="77777777" w:rsidR="009B4FAB" w:rsidRDefault="00061EEE">
            <w:pPr>
              <w:rPr>
                <w:sz w:val="20"/>
              </w:rPr>
            </w:pPr>
            <w:r>
              <w:rPr>
                <w:szCs w:val="21"/>
              </w:rPr>
              <w:t>博时安盈</w:t>
            </w:r>
            <w:r>
              <w:rPr>
                <w:szCs w:val="21"/>
              </w:rPr>
              <w:t>E</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83A18A8" w14:textId="77777777" w:rsidR="009B4FAB" w:rsidRDefault="00061EEE">
            <w:pPr>
              <w:jc w:val="right"/>
              <w:rPr>
                <w:rFonts w:eastAsia="Times New Roman"/>
                <w:sz w:val="20"/>
              </w:rPr>
            </w:pPr>
            <w:r>
              <w:t>1,461,404.17</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07D090CB" w14:textId="77777777" w:rsidR="009B4FAB" w:rsidRDefault="00061EEE">
            <w:pPr>
              <w:jc w:val="right"/>
              <w:rPr>
                <w:rFonts w:eastAsia="Times New Roman"/>
                <w:sz w:val="20"/>
              </w:rPr>
            </w:pPr>
            <w:r>
              <w:t>4.13</w:t>
            </w:r>
          </w:p>
        </w:tc>
      </w:tr>
      <w:tr w:rsidR="009B4FAB" w14:paraId="279586CC"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DDAA34" w14:textId="77777777" w:rsidR="009B4FAB" w:rsidRDefault="00061EEE">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6BD78140" w14:textId="77777777" w:rsidR="009B4FAB" w:rsidRDefault="00061EEE">
            <w:pPr>
              <w:rPr>
                <w:sz w:val="20"/>
              </w:rPr>
            </w:pPr>
            <w:r>
              <w:rPr>
                <w:szCs w:val="21"/>
              </w:rPr>
              <w:t>24</w:t>
            </w:r>
            <w:r>
              <w:rPr>
                <w:szCs w:val="21"/>
              </w:rPr>
              <w:t>瀚控</w:t>
            </w:r>
            <w:r>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458677E6" w14:textId="77777777" w:rsidR="009B4FAB" w:rsidRDefault="00061EEE">
            <w:pPr>
              <w:jc w:val="right"/>
              <w:rPr>
                <w:rFonts w:eastAsia="Times New Roman"/>
                <w:sz w:val="20"/>
              </w:rPr>
            </w:pPr>
            <w:r>
              <w:t>1,352,758.85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52B291F0" w14:textId="77777777" w:rsidR="009B4FAB" w:rsidRDefault="00061EEE">
            <w:pPr>
              <w:jc w:val="right"/>
              <w:rPr>
                <w:rFonts w:eastAsia="Times New Roman"/>
                <w:sz w:val="20"/>
              </w:rPr>
            </w:pPr>
            <w:r>
              <w:t>3.82</w:t>
            </w:r>
          </w:p>
        </w:tc>
      </w:tr>
      <w:tr w:rsidR="009B4FAB" w14:paraId="51CD598A"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60F516" w14:textId="77777777" w:rsidR="009B4FAB" w:rsidRDefault="00061EEE">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58A71094" w14:textId="77777777" w:rsidR="009B4FAB" w:rsidRDefault="00061EEE">
            <w:pPr>
              <w:rPr>
                <w:sz w:val="20"/>
              </w:rPr>
            </w:pPr>
            <w:r>
              <w:rPr>
                <w:szCs w:val="21"/>
              </w:rPr>
              <w:t>23</w:t>
            </w:r>
            <w:r>
              <w:rPr>
                <w:szCs w:val="21"/>
              </w:rPr>
              <w:t>沛兴</w:t>
            </w:r>
            <w:r>
              <w:rPr>
                <w:szCs w:val="21"/>
              </w:rPr>
              <w:t>D</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1C33D177" w14:textId="77777777" w:rsidR="009B4FAB" w:rsidRDefault="00061EEE">
            <w:pPr>
              <w:jc w:val="right"/>
              <w:rPr>
                <w:rFonts w:eastAsia="Times New Roman"/>
                <w:sz w:val="20"/>
              </w:rPr>
            </w:pPr>
            <w:r>
              <w:t>1,282,580.03</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0AF77197" w14:textId="77777777" w:rsidR="009B4FAB" w:rsidRDefault="00061EEE">
            <w:pPr>
              <w:jc w:val="right"/>
              <w:rPr>
                <w:rFonts w:eastAsia="Times New Roman"/>
                <w:sz w:val="20"/>
              </w:rPr>
            </w:pPr>
            <w:r>
              <w:t>3.62</w:t>
            </w:r>
          </w:p>
        </w:tc>
      </w:tr>
      <w:tr w:rsidR="009B4FAB" w14:paraId="3F344E6D"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F0D900" w14:textId="77777777" w:rsidR="009B4FAB" w:rsidRDefault="00061EEE">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2BC1B4FC" w14:textId="77777777" w:rsidR="009B4FAB" w:rsidRDefault="00061EEE">
            <w:pPr>
              <w:rPr>
                <w:sz w:val="20"/>
              </w:rPr>
            </w:pPr>
            <w:r>
              <w:rPr>
                <w:szCs w:val="21"/>
              </w:rPr>
              <w:t>24</w:t>
            </w:r>
            <w:r>
              <w:rPr>
                <w:szCs w:val="21"/>
              </w:rPr>
              <w:t>长寿</w:t>
            </w:r>
            <w:r>
              <w:rPr>
                <w:szCs w:val="21"/>
              </w:rPr>
              <w:t>05</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4148F52C" w14:textId="77777777" w:rsidR="009B4FAB" w:rsidRDefault="00061EEE">
            <w:pPr>
              <w:jc w:val="right"/>
              <w:rPr>
                <w:rFonts w:eastAsia="Times New Roman"/>
                <w:sz w:val="20"/>
              </w:rPr>
            </w:pPr>
            <w:r>
              <w:t>1,264,358.73</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26F279B8" w14:textId="77777777" w:rsidR="009B4FAB" w:rsidRDefault="00061EEE">
            <w:pPr>
              <w:jc w:val="right"/>
              <w:rPr>
                <w:rFonts w:eastAsia="Times New Roman"/>
                <w:sz w:val="20"/>
              </w:rPr>
            </w:pPr>
            <w:r>
              <w:t>3.57</w:t>
            </w:r>
          </w:p>
        </w:tc>
      </w:tr>
      <w:tr w:rsidR="009B4FAB" w14:paraId="7DDFBD0F"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B1897B" w14:textId="77777777" w:rsidR="009B4FAB" w:rsidRDefault="00061EEE">
            <w:pPr>
              <w:spacing w:before="100" w:beforeAutospacing="1" w:after="100" w:afterAutospacing="1"/>
            </w:pPr>
            <w:r>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tcPr>
          <w:p w14:paraId="39F42460" w14:textId="77777777" w:rsidR="009B4FAB" w:rsidRDefault="00061EEE">
            <w:pPr>
              <w:rPr>
                <w:sz w:val="20"/>
              </w:rPr>
            </w:pPr>
            <w:r>
              <w:rPr>
                <w:szCs w:val="21"/>
              </w:rPr>
              <w:t>24</w:t>
            </w:r>
            <w:r>
              <w:rPr>
                <w:szCs w:val="21"/>
              </w:rPr>
              <w:t>迈瑞</w:t>
            </w:r>
            <w:r>
              <w:rPr>
                <w:szCs w:val="21"/>
              </w:rPr>
              <w:t>D2</w:t>
            </w:r>
          </w:p>
        </w:tc>
        <w:tc>
          <w:tcPr>
            <w:tcW w:w="2693" w:type="dxa"/>
            <w:tcBorders>
              <w:top w:val="nil"/>
              <w:left w:val="nil"/>
              <w:bottom w:val="single" w:sz="8" w:space="0" w:color="auto"/>
              <w:right w:val="single" w:sz="8" w:space="0" w:color="auto"/>
            </w:tcBorders>
            <w:tcMar>
              <w:top w:w="0" w:type="dxa"/>
              <w:left w:w="108" w:type="dxa"/>
              <w:bottom w:w="0" w:type="dxa"/>
              <w:right w:w="108" w:type="dxa"/>
            </w:tcMar>
          </w:tcPr>
          <w:p w14:paraId="662457E8" w14:textId="77777777" w:rsidR="009B4FAB" w:rsidRDefault="00061EEE">
            <w:pPr>
              <w:jc w:val="right"/>
              <w:rPr>
                <w:rFonts w:eastAsia="Times New Roman"/>
                <w:sz w:val="20"/>
              </w:rPr>
            </w:pPr>
            <w:r>
              <w:t>1,263,292.55</w:t>
            </w:r>
          </w:p>
        </w:tc>
        <w:tc>
          <w:tcPr>
            <w:tcW w:w="2431" w:type="dxa"/>
            <w:tcBorders>
              <w:top w:val="nil"/>
              <w:left w:val="nil"/>
              <w:bottom w:val="single" w:sz="8" w:space="0" w:color="auto"/>
              <w:right w:val="single" w:sz="8" w:space="0" w:color="auto"/>
            </w:tcBorders>
            <w:tcMar>
              <w:top w:w="0" w:type="dxa"/>
              <w:left w:w="108" w:type="dxa"/>
              <w:bottom w:w="0" w:type="dxa"/>
              <w:right w:w="108" w:type="dxa"/>
            </w:tcMar>
          </w:tcPr>
          <w:p w14:paraId="1B4D41BD" w14:textId="77777777" w:rsidR="009B4FAB" w:rsidRDefault="00061EEE">
            <w:pPr>
              <w:jc w:val="right"/>
              <w:rPr>
                <w:rFonts w:eastAsia="Times New Roman"/>
                <w:sz w:val="20"/>
              </w:rPr>
            </w:pPr>
            <w:r>
              <w:t>3.57</w:t>
            </w:r>
          </w:p>
        </w:tc>
      </w:tr>
    </w:tbl>
    <w:p w14:paraId="0B64DAA5" w14:textId="77777777" w:rsidR="009B4FAB" w:rsidRDefault="00061EEE">
      <w:pPr>
        <w:spacing w:before="100" w:beforeAutospacing="1" w:after="100" w:afterAutospacing="1"/>
      </w:pPr>
      <w:r>
        <w:rPr>
          <w:rFonts w:hint="eastAsia"/>
        </w:rPr>
        <w:t>注：前十项资产明细仅包含证券投资、场外投资，不包含银行活期存款、存出保证金、清算备付金等资产。</w:t>
      </w:r>
    </w:p>
    <w:p w14:paraId="37249886" w14:textId="77777777" w:rsidR="009B4FAB" w:rsidRDefault="00061EEE">
      <w:pPr>
        <w:pStyle w:val="XBRLTitle1"/>
      </w:pPr>
      <w:r>
        <w:t>托管人报告</w:t>
      </w:r>
    </w:p>
    <w:p w14:paraId="11FC2972" w14:textId="77777777" w:rsidR="009B4FAB" w:rsidRDefault="00061EEE">
      <w:pPr>
        <w:spacing w:line="360" w:lineRule="auto"/>
        <w:ind w:rightChars="-51" w:right="-107" w:firstLineChars="200" w:firstLine="420"/>
        <w:jc w:val="left"/>
        <w:rPr>
          <w:rFonts w:ascii="宋体" w:hAnsi="宋体"/>
          <w:szCs w:val="21"/>
        </w:rPr>
      </w:pPr>
      <w:r>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11CEA8F3" w14:textId="77777777" w:rsidR="009B4FAB" w:rsidRDefault="009B4FAB">
      <w:pPr>
        <w:jc w:val="left"/>
        <w:rPr>
          <w:rFonts w:asciiTheme="minorEastAsia" w:eastAsiaTheme="minorEastAsia" w:hAnsiTheme="minorEastAsia"/>
          <w:szCs w:val="21"/>
        </w:rPr>
      </w:pPr>
    </w:p>
    <w:p w14:paraId="40341E09" w14:textId="77777777" w:rsidR="009B4FAB" w:rsidRDefault="009B4FAB">
      <w:pPr>
        <w:jc w:val="right"/>
        <w:rPr>
          <w:rFonts w:ascii="宋体" w:hAnsi="宋体"/>
          <w:sz w:val="24"/>
        </w:rPr>
      </w:pPr>
    </w:p>
    <w:p w14:paraId="2A711C1B" w14:textId="77777777" w:rsidR="009B4FAB" w:rsidRDefault="009B4FAB">
      <w:pPr>
        <w:jc w:val="right"/>
        <w:rPr>
          <w:rFonts w:ascii="宋体" w:hAnsi="宋体"/>
          <w:sz w:val="24"/>
        </w:rPr>
      </w:pPr>
    </w:p>
    <w:p w14:paraId="505013AC" w14:textId="77777777" w:rsidR="009B4FAB" w:rsidRDefault="009B4FAB">
      <w:pPr>
        <w:jc w:val="right"/>
        <w:rPr>
          <w:rFonts w:ascii="宋体" w:hAnsi="宋体"/>
          <w:sz w:val="24"/>
        </w:rPr>
      </w:pPr>
    </w:p>
    <w:p w14:paraId="2B0F7B7D" w14:textId="77777777" w:rsidR="009B4FAB" w:rsidRDefault="009B4FAB">
      <w:pPr>
        <w:jc w:val="right"/>
        <w:rPr>
          <w:rFonts w:ascii="宋体" w:hAnsi="宋体"/>
          <w:sz w:val="24"/>
        </w:rPr>
      </w:pPr>
    </w:p>
    <w:p w14:paraId="0C012143" w14:textId="77777777" w:rsidR="009B4FAB" w:rsidRDefault="00061EEE">
      <w:pPr>
        <w:jc w:val="right"/>
        <w:rPr>
          <w:rFonts w:ascii="宋体" w:hAnsi="宋体"/>
          <w:sz w:val="28"/>
          <w:szCs w:val="28"/>
        </w:rPr>
      </w:pPr>
      <w:r>
        <w:rPr>
          <w:rFonts w:ascii="宋体" w:hAnsi="宋体"/>
          <w:sz w:val="28"/>
          <w:szCs w:val="28"/>
        </w:rPr>
        <w:t>浙江南浔农村商业银行股份有限公司</w:t>
      </w:r>
    </w:p>
    <w:p w14:paraId="2265B952" w14:textId="77777777" w:rsidR="009B4FAB" w:rsidRDefault="00061EEE">
      <w:pPr>
        <w:jc w:val="right"/>
        <w:rPr>
          <w:rFonts w:ascii="宋体" w:hAnsi="宋体"/>
          <w:sz w:val="28"/>
          <w:szCs w:val="28"/>
        </w:rPr>
      </w:pPr>
      <w:r>
        <w:rPr>
          <w:rFonts w:ascii="宋体" w:hAnsi="宋体"/>
          <w:sz w:val="28"/>
          <w:szCs w:val="28"/>
        </w:rPr>
        <w:t>2024-07-15</w:t>
      </w:r>
      <w:r>
        <w:rPr>
          <w:rFonts w:ascii="宋体" w:hAnsi="宋体" w:hint="eastAsia"/>
          <w:sz w:val="28"/>
          <w:szCs w:val="28"/>
        </w:rPr>
        <w:t xml:space="preserve">                   </w:t>
      </w:r>
    </w:p>
    <w:sectPr w:rsidR="009B4FAB">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C2A5D" w14:textId="77777777" w:rsidR="00000000" w:rsidRDefault="00061EEE">
      <w:r>
        <w:separator/>
      </w:r>
    </w:p>
  </w:endnote>
  <w:endnote w:type="continuationSeparator" w:id="0">
    <w:p w14:paraId="175D6443" w14:textId="77777777" w:rsidR="00000000" w:rsidRDefault="00061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Calibri Light">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1D226" w14:textId="77777777" w:rsidR="009B4FAB" w:rsidRDefault="00061EEE">
    <w:pPr>
      <w:pStyle w:val="a8"/>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467E06F" w14:textId="77777777" w:rsidR="009B4FAB" w:rsidRDefault="009B4FAB">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CACAE" w14:textId="77777777" w:rsidR="009B4FAB" w:rsidRDefault="00061EEE">
    <w:pPr>
      <w:pStyle w:val="a8"/>
      <w:framePr w:wrap="around" w:vAnchor="text" w:hAnchor="margin" w:xAlign="right" w:y="1"/>
      <w:rPr>
        <w:rStyle w:val="af3"/>
      </w:rPr>
    </w:pPr>
    <w:r>
      <w:rPr>
        <w:rStyle w:val="af3"/>
        <w:rFonts w:hint="eastAsia"/>
      </w:rPr>
      <w:t xml:space="preserve"> </w:t>
    </w:r>
  </w:p>
  <w:p w14:paraId="79096D05" w14:textId="77777777" w:rsidR="009B4FAB" w:rsidRDefault="009B4FAB">
    <w:pPr>
      <w:pStyle w:val="a8"/>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3382F" w14:textId="77777777" w:rsidR="00000000" w:rsidRDefault="00061EEE">
      <w:r>
        <w:separator/>
      </w:r>
    </w:p>
  </w:footnote>
  <w:footnote w:type="continuationSeparator" w:id="0">
    <w:p w14:paraId="0069E5A2" w14:textId="77777777" w:rsidR="00000000" w:rsidRDefault="00061E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547D73EE"/>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multilevel"/>
    <w:tmpl w:val="7E1B1D2A"/>
    <w:lvl w:ilvl="0">
      <w:start w:val="1"/>
      <w:numFmt w:val="decimal"/>
      <w:pStyle w:val="XBRLTitle1"/>
      <w:lvlText w:val="%1、"/>
      <w:lvlJc w:val="left"/>
      <w:pPr>
        <w:ind w:left="420" w:hanging="420"/>
      </w:pPr>
      <w:rPr>
        <w:rFonts w:hint="eastAsia"/>
        <w:spacing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1EE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243E"/>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4FAB"/>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1DD13355"/>
    <w:rsid w:val="1F246194"/>
    <w:rsid w:val="30D863E3"/>
    <w:rsid w:val="35844C1F"/>
    <w:rsid w:val="378A66D0"/>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FD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Title" w:uiPriority="10" w:qFormat="1"/>
    <w:lsdException w:name="Default Paragraph Font" w:uiPriority="1" w:qFormat="1"/>
    <w:lsdException w:name="Subtitle" w:qFormat="1"/>
    <w:lsdException w:name="Date" w:qFormat="1"/>
    <w:lsdException w:name="Strong" w:uiPriority="22" w:qFormat="1"/>
    <w:lsdException w:name="Emphasis" w:uiPriority="20" w:qFormat="1"/>
    <w:lsdException w:name="Document Map"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qFormat="1"/>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unhideWhenUsed/>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semiHidden/>
    <w:unhideWhenUsed/>
    <w:qFormat/>
    <w:pPr>
      <w:keepNext/>
      <w:keepLines/>
      <w:spacing w:before="280" w:after="290" w:line="376" w:lineRule="auto"/>
      <w:outlineLvl w:val="3"/>
    </w:pPr>
    <w:rPr>
      <w:rFonts w:ascii="Cambria" w:hAnsi="Cambria"/>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annotation text"/>
    <w:basedOn w:val="a"/>
    <w:qFormat/>
    <w:pPr>
      <w:jc w:val="left"/>
    </w:pPr>
  </w:style>
  <w:style w:type="paragraph" w:styleId="a5">
    <w:name w:val="Date"/>
    <w:basedOn w:val="a"/>
    <w:next w:val="a"/>
    <w:link w:val="a6"/>
    <w:qFormat/>
    <w:rPr>
      <w:rFonts w:ascii="宋体"/>
      <w:sz w:val="32"/>
      <w:lang w:val="zh-CN"/>
    </w:r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Subtitle"/>
    <w:basedOn w:val="2"/>
    <w:next w:val="3"/>
    <w:link w:val="ab"/>
    <w:qFormat/>
    <w:pPr>
      <w:spacing w:before="240" w:after="60" w:line="312" w:lineRule="auto"/>
      <w:jc w:val="left"/>
    </w:pPr>
    <w:rPr>
      <w:bCs w:val="0"/>
      <w:kern w:val="28"/>
      <w:sz w:val="24"/>
    </w:rPr>
  </w:style>
  <w:style w:type="paragraph" w:styleId="ac">
    <w:name w:val="footnote text"/>
    <w:basedOn w:val="a"/>
    <w:link w:val="ad"/>
    <w:qFormat/>
    <w:pPr>
      <w:snapToGrid w:val="0"/>
      <w:jc w:val="left"/>
    </w:pPr>
    <w:rPr>
      <w:sz w:val="18"/>
      <w:szCs w:val="18"/>
      <w:lang w:val="zh-CN"/>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Title"/>
    <w:basedOn w:val="1"/>
    <w:next w:val="2"/>
    <w:link w:val="af0"/>
    <w:uiPriority w:val="10"/>
    <w:qFormat/>
    <w:pPr>
      <w:keepNext w:val="0"/>
      <w:keepLines w:val="0"/>
      <w:spacing w:before="240" w:after="60" w:line="240" w:lineRule="auto"/>
      <w:jc w:val="center"/>
    </w:pPr>
    <w:rPr>
      <w:rFonts w:ascii="Cambria" w:hAnsi="Cambria"/>
      <w:kern w:val="0"/>
      <w:sz w:val="32"/>
      <w:szCs w:val="32"/>
    </w:rPr>
  </w:style>
  <w:style w:type="paragraph" w:styleId="af1">
    <w:name w:val="annotation subject"/>
    <w:basedOn w:val="a4"/>
    <w:next w:val="a4"/>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annotation reference"/>
    <w:qFormat/>
    <w:rPr>
      <w:sz w:val="21"/>
      <w:szCs w:val="21"/>
    </w:rPr>
  </w:style>
  <w:style w:type="character" w:styleId="af5">
    <w:name w:val="footnote reference"/>
    <w:qFormat/>
    <w:rPr>
      <w:vertAlign w:val="superscript"/>
    </w:rPr>
  </w:style>
  <w:style w:type="character" w:customStyle="1" w:styleId="30">
    <w:name w:val="标题 3字符"/>
    <w:link w:val="3"/>
    <w:uiPriority w:val="9"/>
    <w:qFormat/>
    <w:rPr>
      <w:b/>
      <w:bCs/>
      <w:sz w:val="32"/>
      <w:szCs w:val="32"/>
    </w:rPr>
  </w:style>
  <w:style w:type="character" w:customStyle="1" w:styleId="CODE">
    <w:name w:val="CODE"/>
    <w:qFormat/>
    <w:rPr>
      <w:rFonts w:ascii="Courier New" w:hAnsi="Courier New"/>
      <w:spacing w:val="-10"/>
      <w:sz w:val="20"/>
      <w:lang w:val="en-GB" w:eastAsia="zh-CN"/>
    </w:rPr>
  </w:style>
  <w:style w:type="character" w:customStyle="1" w:styleId="ab">
    <w:name w:val="副标题字符"/>
    <w:link w:val="aa"/>
    <w:qFormat/>
    <w:rPr>
      <w:rFonts w:ascii="Cambria" w:eastAsia="宋体" w:hAnsi="Cambria" w:cs="Times New Roman"/>
      <w:b/>
      <w:kern w:val="28"/>
      <w:sz w:val="24"/>
      <w:szCs w:val="32"/>
    </w:rPr>
  </w:style>
  <w:style w:type="character" w:customStyle="1" w:styleId="10">
    <w:name w:val="标题 1字符"/>
    <w:link w:val="1"/>
    <w:uiPriority w:val="9"/>
    <w:qFormat/>
    <w:rPr>
      <w:b/>
      <w:bCs/>
      <w:kern w:val="44"/>
      <w:sz w:val="44"/>
      <w:szCs w:val="44"/>
    </w:rPr>
  </w:style>
  <w:style w:type="character" w:customStyle="1" w:styleId="20">
    <w:name w:val="标题 2字符"/>
    <w:link w:val="2"/>
    <w:uiPriority w:val="9"/>
    <w:qFormat/>
    <w:rPr>
      <w:rFonts w:ascii="Cambria" w:eastAsia="宋体" w:hAnsi="Cambria" w:cs="Times New Roman"/>
      <w:b/>
      <w:bCs/>
      <w:sz w:val="32"/>
      <w:szCs w:val="32"/>
    </w:rPr>
  </w:style>
  <w:style w:type="character" w:customStyle="1" w:styleId="af0">
    <w:name w:val="标题字符"/>
    <w:link w:val="af"/>
    <w:uiPriority w:val="10"/>
    <w:qFormat/>
    <w:rPr>
      <w:rFonts w:ascii="Cambria" w:hAnsi="Cambria" w:cs="Times New Roman"/>
      <w:b/>
      <w:bCs/>
      <w:sz w:val="32"/>
      <w:szCs w:val="32"/>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rPr>
  </w:style>
  <w:style w:type="paragraph" w:customStyle="1" w:styleId="af6">
    <w:name w:val="次标题"/>
    <w:basedOn w:val="3"/>
    <w:next w:val="a"/>
    <w:qFormat/>
    <w:pPr>
      <w:jc w:val="left"/>
    </w:pPr>
    <w:rPr>
      <w:rFonts w:ascii="宋体" w:hAnsi="宋体"/>
      <w:sz w:val="24"/>
      <w:szCs w:val="24"/>
    </w:rPr>
  </w:style>
  <w:style w:type="paragraph" w:customStyle="1" w:styleId="Char">
    <w:name w:val="Char"/>
    <w:basedOn w:val="a"/>
    <w:qFormat/>
  </w:style>
  <w:style w:type="character" w:customStyle="1" w:styleId="40">
    <w:name w:val="标题 4字符"/>
    <w:link w:val="4"/>
    <w:semiHidden/>
    <w:qFormat/>
    <w:rPr>
      <w:rFonts w:ascii="Cambria" w:eastAsia="宋体" w:hAnsi="Cambria" w:cs="Times New Roman"/>
      <w:b/>
      <w:bCs/>
      <w:sz w:val="28"/>
      <w:szCs w:val="28"/>
    </w:rPr>
  </w:style>
  <w:style w:type="paragraph" w:customStyle="1" w:styleId="XBRL1">
    <w:name w:val="XBRL标题1"/>
    <w:basedOn w:val="1"/>
    <w:next w:val="2"/>
    <w:qFormat/>
    <w:pPr>
      <w:spacing w:beforeLines="50" w:afterLines="50" w:line="240" w:lineRule="auto"/>
      <w:jc w:val="center"/>
    </w:pPr>
    <w:rPr>
      <w:rFonts w:ascii="Cambria" w:hAnsi="Cambria"/>
      <w:sz w:val="28"/>
    </w:rPr>
  </w:style>
  <w:style w:type="paragraph" w:customStyle="1" w:styleId="XBRL2">
    <w:name w:val="XBRL标题2"/>
    <w:basedOn w:val="aa"/>
    <w:next w:val="4"/>
    <w:qFormat/>
    <w:pPr>
      <w:spacing w:beforeLines="50" w:afterLines="50" w:line="240" w:lineRule="auto"/>
    </w:pPr>
    <w:rPr>
      <w:bCs/>
    </w:rPr>
  </w:style>
  <w:style w:type="paragraph" w:customStyle="1" w:styleId="XBRL3">
    <w:name w:val="XBRL标题3"/>
    <w:basedOn w:val="aa"/>
    <w:next w:val="4"/>
    <w:qFormat/>
    <w:pPr>
      <w:spacing w:beforeLines="50" w:afterLines="50" w:line="240" w:lineRule="auto"/>
      <w:outlineLvl w:val="9"/>
    </w:pPr>
    <w:rPr>
      <w:bCs/>
    </w:rPr>
  </w:style>
  <w:style w:type="paragraph" w:customStyle="1" w:styleId="XBRL4">
    <w:name w:val="XBRL标题4"/>
    <w:basedOn w:val="aa"/>
    <w:next w:val="4"/>
    <w:qFormat/>
    <w:pPr>
      <w:spacing w:beforeLines="50" w:afterLines="50" w:line="240" w:lineRule="auto"/>
      <w:outlineLvl w:val="9"/>
    </w:pPr>
    <w:rPr>
      <w:bCs/>
    </w:rPr>
  </w:style>
  <w:style w:type="paragraph" w:customStyle="1" w:styleId="XBRL5">
    <w:name w:val="XBRL标题5"/>
    <w:basedOn w:val="aa"/>
    <w:next w:val="4"/>
    <w:qFormat/>
    <w:pPr>
      <w:spacing w:beforeLines="50" w:afterLines="50" w:line="240" w:lineRule="auto"/>
      <w:outlineLvl w:val="9"/>
    </w:pPr>
    <w:rPr>
      <w:bCs/>
    </w:rPr>
  </w:style>
  <w:style w:type="paragraph" w:customStyle="1" w:styleId="XBRL6">
    <w:name w:val="XBRL标题6"/>
    <w:basedOn w:val="aa"/>
    <w:next w:val="4"/>
    <w:qFormat/>
    <w:pPr>
      <w:spacing w:beforeLines="50" w:afterLines="50" w:line="240" w:lineRule="auto"/>
      <w:outlineLvl w:val="9"/>
    </w:pPr>
    <w:rPr>
      <w:bCs/>
    </w:rPr>
  </w:style>
  <w:style w:type="paragraph" w:customStyle="1" w:styleId="XBRLTitle1">
    <w:name w:val="XBRLTitle1"/>
    <w:basedOn w:val="1"/>
    <w:next w:val="2"/>
    <w:qFormat/>
    <w:pPr>
      <w:numPr>
        <w:numId w:val="1"/>
      </w:numPr>
      <w:spacing w:beforeLines="50" w:before="156" w:afterLines="50" w:after="156" w:line="240" w:lineRule="auto"/>
      <w:jc w:val="left"/>
    </w:pPr>
    <w:rPr>
      <w:rFonts w:ascii="Cambria" w:hAnsi="Cambria"/>
      <w:sz w:val="28"/>
    </w:rPr>
  </w:style>
  <w:style w:type="paragraph" w:customStyle="1" w:styleId="XBRLTitle2">
    <w:name w:val="XBRLTitle2"/>
    <w:basedOn w:val="aa"/>
    <w:next w:val="4"/>
    <w:qFormat/>
    <w:pPr>
      <w:numPr>
        <w:ilvl w:val="1"/>
        <w:numId w:val="2"/>
      </w:numPr>
      <w:spacing w:beforeLines="50" w:afterLines="50" w:line="240" w:lineRule="auto"/>
    </w:pPr>
    <w:rPr>
      <w:bCs/>
    </w:rPr>
  </w:style>
  <w:style w:type="paragraph" w:customStyle="1" w:styleId="XBRLTitle3">
    <w:name w:val="XBRLTitle3"/>
    <w:basedOn w:val="aa"/>
    <w:next w:val="4"/>
    <w:qFormat/>
    <w:pPr>
      <w:numPr>
        <w:ilvl w:val="2"/>
        <w:numId w:val="2"/>
      </w:numPr>
      <w:spacing w:beforeLines="50" w:afterLines="50" w:line="240" w:lineRule="auto"/>
      <w:outlineLvl w:val="9"/>
    </w:pPr>
    <w:rPr>
      <w:bCs/>
    </w:rPr>
  </w:style>
  <w:style w:type="paragraph" w:customStyle="1" w:styleId="XBRLTitle4">
    <w:name w:val="XBRLTitle4"/>
    <w:basedOn w:val="aa"/>
    <w:next w:val="4"/>
    <w:qFormat/>
    <w:pPr>
      <w:numPr>
        <w:ilvl w:val="3"/>
        <w:numId w:val="2"/>
      </w:numPr>
      <w:spacing w:beforeLines="50" w:afterLines="50" w:line="240" w:lineRule="auto"/>
      <w:outlineLvl w:val="9"/>
    </w:pPr>
    <w:rPr>
      <w:bCs/>
    </w:rPr>
  </w:style>
  <w:style w:type="paragraph" w:customStyle="1" w:styleId="XBRLTitle5">
    <w:name w:val="XBRLTitle5"/>
    <w:basedOn w:val="aa"/>
    <w:next w:val="4"/>
    <w:qFormat/>
    <w:pPr>
      <w:numPr>
        <w:ilvl w:val="4"/>
        <w:numId w:val="2"/>
      </w:numPr>
      <w:spacing w:beforeLines="50" w:afterLines="50" w:line="240" w:lineRule="auto"/>
      <w:outlineLvl w:val="9"/>
    </w:pPr>
    <w:rPr>
      <w:bCs/>
    </w:rPr>
  </w:style>
  <w:style w:type="paragraph" w:customStyle="1" w:styleId="XBRLTitle6">
    <w:name w:val="XBRLTitle6"/>
    <w:basedOn w:val="aa"/>
    <w:next w:val="4"/>
    <w:qFormat/>
    <w:pPr>
      <w:numPr>
        <w:ilvl w:val="5"/>
        <w:numId w:val="2"/>
      </w:numPr>
      <w:spacing w:beforeLines="50" w:afterLines="50" w:line="240" w:lineRule="auto"/>
      <w:outlineLvl w:val="9"/>
    </w:pPr>
    <w:rPr>
      <w:bCs/>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d">
    <w:name w:val="脚注文本字符"/>
    <w:link w:val="ac"/>
    <w:qFormat/>
    <w:rPr>
      <w:kern w:val="2"/>
      <w:sz w:val="18"/>
      <w:szCs w:val="18"/>
    </w:rPr>
  </w:style>
  <w:style w:type="character" w:customStyle="1" w:styleId="a6">
    <w:name w:val="日期字符"/>
    <w:link w:val="a5"/>
    <w:qFormat/>
    <w:rPr>
      <w:rFonts w:ascii="宋体"/>
      <w:kern w:val="2"/>
      <w:sz w:val="32"/>
    </w:rPr>
  </w:style>
  <w:style w:type="paragraph" w:styleId="af7">
    <w:name w:val="List Paragraph"/>
    <w:basedOn w:val="a"/>
    <w:uiPriority w:val="34"/>
    <w:qFormat/>
    <w:pPr>
      <w:ind w:firstLineChars="200" w:firstLine="420"/>
    </w:pPr>
  </w:style>
  <w:style w:type="paragraph" w:customStyle="1" w:styleId="Char1">
    <w:name w:val="Char1"/>
    <w:basedOn w:val="a"/>
    <w:qFormat/>
  </w:style>
  <w:style w:type="paragraph" w:customStyle="1" w:styleId="xbrltitle20">
    <w:name w:val="xbrltitle2"/>
    <w:basedOn w:val="a"/>
    <w:qFormat/>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303A8-8CEE-BA4D-8349-8DAE57A4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5</Pages>
  <Words>370</Words>
  <Characters>2111</Characters>
  <Application>Microsoft Macintosh Word</Application>
  <DocSecurity>0</DocSecurity>
  <Lines>17</Lines>
  <Paragraphs>4</Paragraphs>
  <ScaleCrop>false</ScaleCrop>
  <Company>Lenovo</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52</cp:revision>
  <cp:lastPrinted>1899-12-31T16:00:00Z</cp:lastPrinted>
  <dcterms:created xsi:type="dcterms:W3CDTF">2021-04-23T07:42:00Z</dcterms:created>
  <dcterms:modified xsi:type="dcterms:W3CDTF">2024-08-05T06:53:00Z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D87577B2AB004D78AF4EDE32973003DC</vt:lpwstr>
  </property>
</Properties>
</file>