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杭银理财丰收周添益开放式1期理财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杭银理财丰收周添益开放式1期理财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FSTYG7D01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1.7518%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1.8364%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2.4593%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1.4202%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0.7356%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0.9603%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0.8008%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3.0861%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2025年11月12日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