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杭银理财丰收周添益开放式1期理财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杭银理财丰收周添益开放式1期理财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FSTYG7D01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0.9053%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1.042298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1.7379%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1.041118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1.4934%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1.040510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1.039645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1.039414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1.7518%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1.038806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1.037873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1.037408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1.036993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1.036739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1.8364%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1.036374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1.035975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1.035540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1.9216%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1.8466%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1.033508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1.8573%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1.033140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1.7873%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1.032786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2.1870%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1.031957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1.8045%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1.030833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2.2367%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1.030391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1.029993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2.1474%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1.029569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1.029118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1.028779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1.028779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1.028779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2.4593%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1.028294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1.4202%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0.7356%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1.9265%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1.026731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0.9603%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1.026223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1.024705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3.0142%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1.024113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1.023571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1.022435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2.2908%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1.021986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1.020843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1.020843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1.020843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1.020453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1.020054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1.018646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1.018326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1.017681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2.5426%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2.8055%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1.016638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1.3339%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1.015866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1.015866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1.015866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0.8008%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1.015710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2.9792%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1.015130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2.5915%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1.013512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2.3574%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1.013054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1.012464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2.7980%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1.011921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1.010336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2.4113%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1.009869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1.009361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2.9721%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1.008786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3.1727%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1.008085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3.2725%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1.007543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3.4438%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1.006878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1.006198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1.005730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1.005084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1.003941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2.3903%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1.003481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1.002985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3.0861%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2025年12月10日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